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B1" w:rsidRPr="00FD10B1" w:rsidRDefault="00554CA8" w:rsidP="00FD10B1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2016 Sales </w:t>
      </w:r>
      <w:r w:rsidR="002806C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Team </w:t>
      </w:r>
      <w:r w:rsidR="00FD10B1" w:rsidRPr="00FD10B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Plan</w:t>
      </w:r>
    </w:p>
    <w:p w:rsidR="00FD10B1" w:rsidRPr="00FD10B1" w:rsidRDefault="00FD10B1" w:rsidP="00FD10B1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0B1" w:rsidRPr="00FD10B1" w:rsidRDefault="00FD10B1" w:rsidP="00FD10B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 xml:space="preserve">Overview:  </w:t>
      </w:r>
      <w:r w:rsidRPr="00FD10B1">
        <w:rPr>
          <w:rFonts w:ascii="Times New Roman" w:eastAsia="Calibri" w:hAnsi="Times New Roman" w:cs="Times New Roman"/>
          <w:i/>
          <w:highlight w:val="yellow"/>
        </w:rPr>
        <w:t>General overview of the plan.  What is the reader about to experience? One o</w:t>
      </w:r>
      <w:r w:rsidR="00513852">
        <w:rPr>
          <w:rFonts w:ascii="Times New Roman" w:eastAsia="Calibri" w:hAnsi="Times New Roman" w:cs="Times New Roman"/>
          <w:i/>
          <w:highlight w:val="yellow"/>
        </w:rPr>
        <w:t xml:space="preserve">r two paragraphs, don’t get excessive </w:t>
      </w:r>
      <w:r w:rsidRPr="00FD10B1">
        <w:rPr>
          <w:rFonts w:ascii="Times New Roman" w:eastAsia="Calibri" w:hAnsi="Times New Roman" w:cs="Times New Roman"/>
          <w:i/>
          <w:highlight w:val="yellow"/>
        </w:rPr>
        <w:t>on this section.</w:t>
      </w:r>
    </w:p>
    <w:p w:rsidR="00FD10B1" w:rsidRPr="00FD10B1" w:rsidRDefault="00FD10B1" w:rsidP="00FD10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FD10B1" w:rsidP="00FD10B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 xml:space="preserve">Current Status:  </w:t>
      </w:r>
      <w:r w:rsidRPr="00FD10B1">
        <w:rPr>
          <w:rFonts w:ascii="Times New Roman" w:eastAsia="Calibri" w:hAnsi="Times New Roman" w:cs="Times New Roman"/>
          <w:b/>
          <w:i/>
          <w:highlight w:val="yellow"/>
        </w:rPr>
        <w:t xml:space="preserve">  </w:t>
      </w:r>
      <w:r w:rsidR="00086562">
        <w:rPr>
          <w:rFonts w:ascii="Times New Roman" w:eastAsia="Calibri" w:hAnsi="Times New Roman" w:cs="Times New Roman"/>
          <w:i/>
          <w:highlight w:val="yellow"/>
        </w:rPr>
        <w:t xml:space="preserve">How </w:t>
      </w:r>
      <w:r w:rsidR="00C23F3A">
        <w:rPr>
          <w:rFonts w:ascii="Times New Roman" w:eastAsia="Calibri" w:hAnsi="Times New Roman" w:cs="Times New Roman"/>
          <w:i/>
          <w:highlight w:val="yellow"/>
        </w:rPr>
        <w:t>are you</w:t>
      </w:r>
      <w:r w:rsidRPr="00FD10B1">
        <w:rPr>
          <w:rFonts w:ascii="Times New Roman" w:eastAsia="Calibri" w:hAnsi="Times New Roman" w:cs="Times New Roman"/>
          <w:i/>
          <w:highlight w:val="yellow"/>
        </w:rPr>
        <w:t xml:space="preserve"> currently positioned in this market?</w:t>
      </w:r>
      <w:r w:rsidR="000F1684">
        <w:rPr>
          <w:rFonts w:ascii="Times New Roman" w:eastAsia="Calibri" w:hAnsi="Times New Roman" w:cs="Times New Roman"/>
          <w:i/>
          <w:highlight w:val="yellow"/>
        </w:rPr>
        <w:t xml:space="preserve">  Provide a paragraph or two,</w:t>
      </w:r>
      <w:r w:rsidR="00B93ECD">
        <w:rPr>
          <w:rFonts w:ascii="Times New Roman" w:eastAsia="Calibri" w:hAnsi="Times New Roman" w:cs="Times New Roman"/>
          <w:i/>
          <w:highlight w:val="yellow"/>
        </w:rPr>
        <w:t xml:space="preserve"> and then complete the SWOT analysis chart.</w:t>
      </w:r>
      <w:r w:rsidR="00086562">
        <w:rPr>
          <w:rFonts w:ascii="Times New Roman" w:eastAsia="Calibri" w:hAnsi="Times New Roman" w:cs="Times New Roman"/>
          <w:i/>
          <w:highlight w:val="yellow"/>
        </w:rPr>
        <w:t xml:space="preserve">  Strengths and Weakness are internal descriptors in the present moment, and Opportunities and Threats should be considered external descriptors and based in the future.</w:t>
      </w:r>
      <w:r w:rsidRPr="00FD10B1">
        <w:rPr>
          <w:rFonts w:ascii="Times New Roman" w:eastAsia="Calibri" w:hAnsi="Times New Roman" w:cs="Times New Roman"/>
          <w:i/>
          <w:highlight w:val="yellow"/>
        </w:rPr>
        <w:t xml:space="preserve">  </w:t>
      </w:r>
    </w:p>
    <w:p w:rsidR="00FD10B1" w:rsidRDefault="00FD10B1" w:rsidP="00FD10B1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1"/>
        <w:gridCol w:w="4299"/>
      </w:tblGrid>
      <w:tr w:rsidR="00513852" w:rsidTr="00513852">
        <w:trPr>
          <w:trHeight w:val="458"/>
        </w:trPr>
        <w:tc>
          <w:tcPr>
            <w:tcW w:w="4788" w:type="dxa"/>
            <w:shd w:val="clear" w:color="auto" w:fill="002060"/>
            <w:vAlign w:val="center"/>
          </w:tcPr>
          <w:p w:rsidR="00513852" w:rsidRDefault="00513852" w:rsidP="00513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Strengths</w:t>
            </w:r>
          </w:p>
        </w:tc>
        <w:tc>
          <w:tcPr>
            <w:tcW w:w="4788" w:type="dxa"/>
            <w:shd w:val="clear" w:color="auto" w:fill="002060"/>
            <w:vAlign w:val="center"/>
          </w:tcPr>
          <w:p w:rsidR="00513852" w:rsidRDefault="00513852" w:rsidP="00513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Weaknesses</w:t>
            </w:r>
          </w:p>
        </w:tc>
      </w:tr>
      <w:tr w:rsidR="00513852" w:rsidTr="00513852">
        <w:tc>
          <w:tcPr>
            <w:tcW w:w="4788" w:type="dxa"/>
          </w:tcPr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Pr="001B1424" w:rsidRDefault="00513852" w:rsidP="001B142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1424" w:rsidRPr="001B1424" w:rsidRDefault="001B1424" w:rsidP="001B142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3852" w:rsidTr="00513852">
        <w:trPr>
          <w:trHeight w:val="485"/>
        </w:trPr>
        <w:tc>
          <w:tcPr>
            <w:tcW w:w="4788" w:type="dxa"/>
            <w:shd w:val="clear" w:color="auto" w:fill="002060"/>
            <w:vAlign w:val="center"/>
          </w:tcPr>
          <w:p w:rsidR="00513852" w:rsidRDefault="00513852" w:rsidP="00513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Opportunities</w:t>
            </w:r>
          </w:p>
        </w:tc>
        <w:tc>
          <w:tcPr>
            <w:tcW w:w="4788" w:type="dxa"/>
            <w:shd w:val="clear" w:color="auto" w:fill="002060"/>
            <w:vAlign w:val="center"/>
          </w:tcPr>
          <w:p w:rsidR="00513852" w:rsidRDefault="00513852" w:rsidP="005138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Threats</w:t>
            </w:r>
          </w:p>
        </w:tc>
      </w:tr>
      <w:tr w:rsidR="00513852" w:rsidTr="00513852">
        <w:tc>
          <w:tcPr>
            <w:tcW w:w="4788" w:type="dxa"/>
          </w:tcPr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Pr="001B1424" w:rsidRDefault="00513852" w:rsidP="001B142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513852" w:rsidRDefault="00513852" w:rsidP="00FD10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1424" w:rsidRPr="001B1424" w:rsidRDefault="001B1424" w:rsidP="001B142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13852" w:rsidRPr="000F1684" w:rsidRDefault="00513852" w:rsidP="00FD10B1">
      <w:pPr>
        <w:ind w:left="720"/>
        <w:rPr>
          <w:rFonts w:ascii="Times New Roman" w:eastAsia="Calibri" w:hAnsi="Times New Roman" w:cs="Times New Roman"/>
          <w:b/>
          <w:sz w:val="28"/>
          <w:szCs w:val="24"/>
        </w:rPr>
      </w:pPr>
    </w:p>
    <w:p w:rsidR="000F1684" w:rsidRDefault="000F1684" w:rsidP="001B142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z w:val="24"/>
        </w:rPr>
      </w:pPr>
      <w:r w:rsidRPr="000F1684">
        <w:rPr>
          <w:rFonts w:ascii="Times New Roman" w:eastAsia="Calibri" w:hAnsi="Times New Roman" w:cs="Times New Roman"/>
          <w:b/>
          <w:sz w:val="24"/>
        </w:rPr>
        <w:t xml:space="preserve">2016 </w:t>
      </w:r>
      <w:r>
        <w:rPr>
          <w:rFonts w:ascii="Times New Roman" w:eastAsia="Calibri" w:hAnsi="Times New Roman" w:cs="Times New Roman"/>
          <w:b/>
          <w:sz w:val="24"/>
        </w:rPr>
        <w:t xml:space="preserve">Sales </w:t>
      </w:r>
      <w:r w:rsidRPr="000F1684">
        <w:rPr>
          <w:rFonts w:ascii="Times New Roman" w:eastAsia="Calibri" w:hAnsi="Times New Roman" w:cs="Times New Roman"/>
          <w:b/>
          <w:sz w:val="24"/>
        </w:rPr>
        <w:t>Initiatives:</w:t>
      </w:r>
      <w:r>
        <w:rPr>
          <w:rFonts w:ascii="Times New Roman" w:eastAsia="Calibri" w:hAnsi="Times New Roman" w:cs="Times New Roman"/>
          <w:b/>
          <w:sz w:val="24"/>
        </w:rPr>
        <w:t xml:space="preserve">  </w:t>
      </w:r>
      <w:r w:rsidRPr="000F1684">
        <w:rPr>
          <w:rFonts w:ascii="Times New Roman" w:eastAsia="Calibri" w:hAnsi="Times New Roman" w:cs="Times New Roman"/>
          <w:i/>
          <w:highlight w:val="yellow"/>
        </w:rPr>
        <w:t>Up to three initiatives that your office will tackle in 2016 that will lead to greater sales.  For each initiative, provide a short narrative of your plan to carry it out.</w:t>
      </w:r>
      <w:r>
        <w:rPr>
          <w:rFonts w:ascii="Times New Roman" w:eastAsia="Calibri" w:hAnsi="Times New Roman" w:cs="Times New Roman"/>
          <w:i/>
        </w:rPr>
        <w:t xml:space="preserve">  </w:t>
      </w:r>
    </w:p>
    <w:p w:rsidR="000F1684" w:rsidRDefault="000F1684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0F1684" w:rsidRDefault="00831B9E" w:rsidP="000F1684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Increase professional development for sales people</w:t>
      </w:r>
      <w:r w:rsidR="000F1684" w:rsidRPr="000F1684">
        <w:rPr>
          <w:rFonts w:ascii="Times New Roman" w:eastAsia="Calibri" w:hAnsi="Times New Roman" w:cs="Times New Roman"/>
        </w:rPr>
        <w:t>.</w:t>
      </w:r>
    </w:p>
    <w:p w:rsidR="000F1684" w:rsidRDefault="000F1684" w:rsidP="000F1684">
      <w:pPr>
        <w:spacing w:after="0"/>
        <w:rPr>
          <w:rFonts w:ascii="Times New Roman" w:eastAsia="Calibri" w:hAnsi="Times New Roman" w:cs="Times New Roman"/>
        </w:rPr>
      </w:pPr>
    </w:p>
    <w:p w:rsidR="000F1684" w:rsidRPr="000F1684" w:rsidRDefault="000F1684" w:rsidP="000F168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831B9E">
        <w:rPr>
          <w:rFonts w:ascii="Times New Roman" w:eastAsia="Calibri" w:hAnsi="Times New Roman" w:cs="Times New Roman"/>
        </w:rPr>
        <w:t xml:space="preserve">We will make a proactive effort to develop the professional skills of our sales people, enabling </w:t>
      </w:r>
      <w:r w:rsidR="00831B9E">
        <w:rPr>
          <w:rFonts w:ascii="Times New Roman" w:eastAsia="Calibri" w:hAnsi="Times New Roman" w:cs="Times New Roman"/>
        </w:rPr>
        <w:tab/>
        <w:t xml:space="preserve">them to perform better and increase loyalty between us.  We’ll spend much of Q1 planning, and </w:t>
      </w:r>
      <w:r w:rsidR="00831B9E">
        <w:rPr>
          <w:rFonts w:ascii="Times New Roman" w:eastAsia="Calibri" w:hAnsi="Times New Roman" w:cs="Times New Roman"/>
        </w:rPr>
        <w:tab/>
        <w:t xml:space="preserve">will launch a plan in Q2. </w:t>
      </w:r>
      <w:r>
        <w:rPr>
          <w:rFonts w:ascii="Times New Roman" w:eastAsia="Calibri" w:hAnsi="Times New Roman" w:cs="Times New Roman"/>
        </w:rPr>
        <w:t xml:space="preserve"> </w:t>
      </w:r>
    </w:p>
    <w:p w:rsidR="000F1684" w:rsidRDefault="000F1684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372CDF" w:rsidRDefault="00372CDF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372CDF" w:rsidRDefault="00372CDF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0F1684" w:rsidRDefault="000F1684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0F1684" w:rsidRPr="000F1684" w:rsidRDefault="000F1684" w:rsidP="000F1684">
      <w:pPr>
        <w:spacing w:after="0"/>
        <w:ind w:left="360"/>
        <w:rPr>
          <w:rFonts w:ascii="Times New Roman" w:eastAsia="Calibri" w:hAnsi="Times New Roman" w:cs="Times New Roman"/>
          <w:b/>
          <w:sz w:val="24"/>
        </w:rPr>
      </w:pPr>
    </w:p>
    <w:p w:rsidR="00831B9E" w:rsidRPr="00831B9E" w:rsidRDefault="00831B9E" w:rsidP="00831B9E">
      <w:pPr>
        <w:spacing w:after="0"/>
        <w:ind w:left="36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 xml:space="preserve">Goals:  </w:t>
      </w:r>
      <w:r w:rsidR="00C23F3A">
        <w:rPr>
          <w:rFonts w:ascii="Times New Roman" w:eastAsia="Calibri" w:hAnsi="Times New Roman" w:cs="Times New Roman"/>
          <w:i/>
          <w:highlight w:val="yellow"/>
        </w:rPr>
        <w:t>Up to six</w:t>
      </w:r>
      <w:r w:rsidRPr="00FD10B1">
        <w:rPr>
          <w:rFonts w:ascii="Times New Roman" w:eastAsia="Calibri" w:hAnsi="Times New Roman" w:cs="Times New Roman"/>
          <w:i/>
          <w:highlight w:val="yellow"/>
        </w:rPr>
        <w:t xml:space="preserve"> </w:t>
      </w:r>
      <w:r w:rsidR="009977B2">
        <w:rPr>
          <w:rFonts w:ascii="Times New Roman" w:eastAsia="Calibri" w:hAnsi="Times New Roman" w:cs="Times New Roman"/>
          <w:i/>
          <w:highlight w:val="yellow"/>
        </w:rPr>
        <w:t xml:space="preserve">sales </w:t>
      </w:r>
      <w:r w:rsidRPr="00FD10B1">
        <w:rPr>
          <w:rFonts w:ascii="Times New Roman" w:eastAsia="Calibri" w:hAnsi="Times New Roman" w:cs="Times New Roman"/>
          <w:i/>
          <w:highlight w:val="yellow"/>
        </w:rPr>
        <w:t>goals</w:t>
      </w:r>
      <w:r w:rsidR="00C23F3A">
        <w:rPr>
          <w:rFonts w:ascii="Times New Roman" w:eastAsia="Calibri" w:hAnsi="Times New Roman" w:cs="Times New Roman"/>
          <w:i/>
          <w:highlight w:val="yellow"/>
        </w:rPr>
        <w:t>, including bookings results and key performance indicators</w:t>
      </w:r>
      <w:r w:rsidRPr="00FD10B1">
        <w:rPr>
          <w:rFonts w:ascii="Times New Roman" w:eastAsia="Calibri" w:hAnsi="Times New Roman" w:cs="Times New Roman"/>
          <w:i/>
          <w:highlight w:val="yellow"/>
        </w:rPr>
        <w:t>:</w:t>
      </w:r>
    </w:p>
    <w:p w:rsidR="001B1424" w:rsidRDefault="001B1424" w:rsidP="001B1424">
      <w:pPr>
        <w:spacing w:after="0"/>
        <w:ind w:left="360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83"/>
        <w:gridCol w:w="1481"/>
        <w:gridCol w:w="1506"/>
        <w:gridCol w:w="1506"/>
        <w:gridCol w:w="1507"/>
        <w:gridCol w:w="1507"/>
      </w:tblGrid>
      <w:tr w:rsidR="00831B9E" w:rsidTr="00C23F3A">
        <w:tc>
          <w:tcPr>
            <w:tcW w:w="1558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Goal</w:t>
            </w:r>
          </w:p>
        </w:tc>
        <w:tc>
          <w:tcPr>
            <w:tcW w:w="1558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Q1</w:t>
            </w:r>
          </w:p>
        </w:tc>
        <w:tc>
          <w:tcPr>
            <w:tcW w:w="1558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Q2</w:t>
            </w:r>
          </w:p>
        </w:tc>
        <w:tc>
          <w:tcPr>
            <w:tcW w:w="1558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Q3</w:t>
            </w:r>
          </w:p>
        </w:tc>
        <w:tc>
          <w:tcPr>
            <w:tcW w:w="1559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Q4</w:t>
            </w:r>
          </w:p>
        </w:tc>
        <w:tc>
          <w:tcPr>
            <w:tcW w:w="1559" w:type="dxa"/>
            <w:shd w:val="clear" w:color="auto" w:fill="002060"/>
          </w:tcPr>
          <w:p w:rsidR="00C23F3A" w:rsidRDefault="00C23F3A" w:rsidP="00C23F3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831B9E" w:rsidTr="00C23F3A"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Bookings</w:t>
            </w:r>
          </w:p>
        </w:tc>
        <w:tc>
          <w:tcPr>
            <w:tcW w:w="1558" w:type="dxa"/>
          </w:tcPr>
          <w:p w:rsidR="00C23F3A" w:rsidRDefault="00C23F3A" w:rsidP="005170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$800,000</w:t>
            </w:r>
          </w:p>
        </w:tc>
        <w:tc>
          <w:tcPr>
            <w:tcW w:w="1558" w:type="dxa"/>
          </w:tcPr>
          <w:p w:rsidR="00C23F3A" w:rsidRDefault="00831B9E" w:rsidP="00831B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$2,1</w:t>
            </w:r>
            <w:r w:rsidR="00C23F3A">
              <w:rPr>
                <w:rFonts w:ascii="Times New Roman" w:eastAsia="Calibri" w:hAnsi="Times New Roman" w:cs="Times New Roman"/>
              </w:rPr>
              <w:t>00,000</w:t>
            </w:r>
          </w:p>
        </w:tc>
        <w:tc>
          <w:tcPr>
            <w:tcW w:w="1558" w:type="dxa"/>
          </w:tcPr>
          <w:p w:rsidR="00C23F3A" w:rsidRDefault="00831B9E" w:rsidP="00831B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$1,50</w:t>
            </w:r>
            <w:r w:rsidR="00C23F3A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1559" w:type="dxa"/>
          </w:tcPr>
          <w:p w:rsidR="00C23F3A" w:rsidRDefault="00831B9E" w:rsidP="005170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$1,6</w:t>
            </w:r>
            <w:r w:rsidR="00C23F3A">
              <w:rPr>
                <w:rFonts w:ascii="Times New Roman" w:eastAsia="Calibri" w:hAnsi="Times New Roman" w:cs="Times New Roman"/>
              </w:rPr>
              <w:t>00,000</w:t>
            </w:r>
          </w:p>
        </w:tc>
        <w:tc>
          <w:tcPr>
            <w:tcW w:w="1559" w:type="dxa"/>
          </w:tcPr>
          <w:p w:rsidR="00C23F3A" w:rsidRDefault="00831B9E" w:rsidP="005170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$6</w:t>
            </w:r>
            <w:r w:rsidR="00C23F3A">
              <w:rPr>
                <w:rFonts w:ascii="Times New Roman" w:eastAsia="Calibri" w:hAnsi="Times New Roman" w:cs="Times New Roman"/>
              </w:rPr>
              <w:t>,000,000</w:t>
            </w:r>
          </w:p>
        </w:tc>
      </w:tr>
      <w:tr w:rsidR="00831B9E" w:rsidTr="00C23F3A"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RMR</w:t>
            </w: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1B9E" w:rsidTr="00C23F3A"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Quoted $$</w:t>
            </w: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1B9E" w:rsidTr="00C23F3A">
        <w:tc>
          <w:tcPr>
            <w:tcW w:w="1558" w:type="dxa"/>
          </w:tcPr>
          <w:p w:rsidR="00C23F3A" w:rsidRDefault="000F1684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# of Prospects</w:t>
            </w: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C23F3A" w:rsidRDefault="00C23F3A" w:rsidP="001B1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1B9E" w:rsidTr="00C23F3A">
        <w:tc>
          <w:tcPr>
            <w:tcW w:w="1558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Etc.</w:t>
            </w:r>
          </w:p>
        </w:tc>
        <w:tc>
          <w:tcPr>
            <w:tcW w:w="1558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8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0F1684" w:rsidRDefault="000F1684" w:rsidP="001B142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23F3A" w:rsidRDefault="00C23F3A" w:rsidP="001B1424">
      <w:pPr>
        <w:spacing w:after="0"/>
        <w:ind w:left="360"/>
        <w:rPr>
          <w:rFonts w:ascii="Times New Roman" w:eastAsia="Calibri" w:hAnsi="Times New Roman" w:cs="Times New Roman"/>
        </w:rPr>
      </w:pPr>
    </w:p>
    <w:p w:rsidR="000F1684" w:rsidRPr="00FD10B1" w:rsidRDefault="000F1684" w:rsidP="001B1424">
      <w:pPr>
        <w:spacing w:after="0"/>
        <w:ind w:left="36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spacing w:after="0"/>
        <w:ind w:left="36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>Potential Obstacles and Preparation:</w:t>
      </w:r>
      <w:r w:rsidRPr="00FD10B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D10B1">
        <w:rPr>
          <w:rFonts w:ascii="Times New Roman" w:eastAsia="Calibri" w:hAnsi="Times New Roman" w:cs="Times New Roman"/>
          <w:i/>
          <w:highlight w:val="yellow"/>
        </w:rPr>
        <w:t>Anticipate any obstacles that could delay or harm the achievement of the goals; and state your preparation to overcome each obstacle (not too much detail – just a general statement).  Try to keep this list limited to five or less items.  Listed is a possible example for assistance…</w:t>
      </w:r>
    </w:p>
    <w:p w:rsidR="001B1424" w:rsidRPr="00FD10B1" w:rsidRDefault="001B1424" w:rsidP="001B1424">
      <w:pPr>
        <w:ind w:left="72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numPr>
          <w:ilvl w:val="1"/>
          <w:numId w:val="4"/>
        </w:numPr>
        <w:spacing w:after="0"/>
        <w:rPr>
          <w:rFonts w:ascii="Times New Roman" w:eastAsia="Calibri" w:hAnsi="Times New Roman" w:cs="Times New Roman"/>
          <w:highlight w:val="yellow"/>
        </w:rPr>
      </w:pPr>
      <w:r w:rsidRPr="00FD10B1">
        <w:rPr>
          <w:rFonts w:ascii="Times New Roman" w:eastAsia="Calibri" w:hAnsi="Times New Roman" w:cs="Times New Roman"/>
        </w:rPr>
        <w:t>Potential Obstacle 1:</w:t>
      </w:r>
      <w:r w:rsidRPr="00FD10B1">
        <w:rPr>
          <w:rFonts w:ascii="Times New Roman" w:eastAsia="Calibri" w:hAnsi="Times New Roman" w:cs="Times New Roman"/>
        </w:rPr>
        <w:tab/>
      </w:r>
      <w:r w:rsidR="00C23F3A" w:rsidRPr="00C23F3A">
        <w:rPr>
          <w:rFonts w:ascii="Times New Roman" w:eastAsia="Calibri" w:hAnsi="Times New Roman" w:cs="Times New Roman"/>
          <w:highlight w:val="yellow"/>
        </w:rPr>
        <w:t>One of our sales people quits</w:t>
      </w:r>
      <w:r w:rsidRPr="00C23F3A">
        <w:rPr>
          <w:rFonts w:ascii="Times New Roman" w:eastAsia="Calibri" w:hAnsi="Times New Roman" w:cs="Times New Roman"/>
          <w:highlight w:val="yellow"/>
        </w:rPr>
        <w:t>.</w:t>
      </w:r>
    </w:p>
    <w:p w:rsidR="001B1424" w:rsidRPr="00FD10B1" w:rsidRDefault="001B1424" w:rsidP="001B1424">
      <w:pPr>
        <w:spacing w:after="0"/>
        <w:ind w:left="720"/>
        <w:rPr>
          <w:rFonts w:ascii="Times New Roman" w:eastAsia="Calibri" w:hAnsi="Times New Roman" w:cs="Times New Roman"/>
        </w:rPr>
      </w:pPr>
    </w:p>
    <w:p w:rsidR="001B1424" w:rsidRPr="00FD10B1" w:rsidRDefault="001B1424" w:rsidP="00C23F3A">
      <w:pPr>
        <w:numPr>
          <w:ilvl w:val="2"/>
          <w:numId w:val="4"/>
        </w:numPr>
        <w:spacing w:after="0"/>
        <w:rPr>
          <w:rFonts w:ascii="Times New Roman" w:eastAsia="Calibri" w:hAnsi="Times New Roman" w:cs="Times New Roman"/>
          <w:highlight w:val="yellow"/>
        </w:rPr>
      </w:pPr>
      <w:r w:rsidRPr="00FD10B1">
        <w:rPr>
          <w:rFonts w:ascii="Times New Roman" w:eastAsia="Calibri" w:hAnsi="Times New Roman" w:cs="Times New Roman"/>
        </w:rPr>
        <w:t>Preparation:</w:t>
      </w:r>
      <w:r w:rsidRPr="00FD10B1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C23F3A">
        <w:rPr>
          <w:rFonts w:ascii="Times New Roman" w:eastAsia="Calibri" w:hAnsi="Times New Roman" w:cs="Times New Roman"/>
          <w:highlight w:val="yellow"/>
        </w:rPr>
        <w:t>Build a bench of candidates.</w:t>
      </w:r>
    </w:p>
    <w:p w:rsidR="001B1424" w:rsidRPr="00FD10B1" w:rsidRDefault="00C23F3A" w:rsidP="001B1424">
      <w:pPr>
        <w:spacing w:after="0"/>
        <w:ind w:left="2520" w:firstLine="360"/>
        <w:rPr>
          <w:rFonts w:ascii="Times New Roman" w:eastAsia="Calibri" w:hAnsi="Times New Roman" w:cs="Times New Roman"/>
          <w:highlight w:val="yellow"/>
        </w:rPr>
      </w:pPr>
      <w:r>
        <w:rPr>
          <w:rFonts w:ascii="Times New Roman" w:eastAsia="Calibri" w:hAnsi="Times New Roman" w:cs="Times New Roman"/>
          <w:highlight w:val="yellow"/>
        </w:rPr>
        <w:t>Stay in front of the sales people and ensure relationship success.</w:t>
      </w:r>
    </w:p>
    <w:p w:rsidR="001B1424" w:rsidRPr="00FD10B1" w:rsidRDefault="00C23F3A" w:rsidP="001B1424">
      <w:pPr>
        <w:spacing w:after="0"/>
        <w:ind w:left="2880"/>
        <w:rPr>
          <w:rFonts w:ascii="Times New Roman" w:eastAsia="Calibri" w:hAnsi="Times New Roman" w:cs="Times New Roman"/>
        </w:rPr>
      </w:pPr>
      <w:r w:rsidRPr="00C23F3A">
        <w:rPr>
          <w:rFonts w:ascii="Times New Roman" w:eastAsia="Calibri" w:hAnsi="Times New Roman" w:cs="Times New Roman"/>
          <w:highlight w:val="yellow"/>
        </w:rPr>
        <w:t>Make this “the place to be”.</w:t>
      </w:r>
    </w:p>
    <w:p w:rsidR="001B1424" w:rsidRPr="00FD10B1" w:rsidRDefault="001B1424" w:rsidP="001B1424">
      <w:pPr>
        <w:spacing w:after="0"/>
        <w:ind w:left="108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numPr>
          <w:ilvl w:val="1"/>
          <w:numId w:val="4"/>
        </w:numPr>
        <w:spacing w:after="0"/>
        <w:rPr>
          <w:rFonts w:ascii="Times New Roman" w:eastAsia="Calibri" w:hAnsi="Times New Roman" w:cs="Times New Roman"/>
        </w:rPr>
      </w:pPr>
      <w:r w:rsidRPr="00FD10B1">
        <w:rPr>
          <w:rFonts w:ascii="Times New Roman" w:eastAsia="Calibri" w:hAnsi="Times New Roman" w:cs="Times New Roman"/>
        </w:rPr>
        <w:t>Potential Obstacle 2:</w:t>
      </w:r>
    </w:p>
    <w:p w:rsidR="001B1424" w:rsidRPr="00FD10B1" w:rsidRDefault="001B1424" w:rsidP="001B1424">
      <w:pPr>
        <w:spacing w:after="0"/>
        <w:ind w:left="720"/>
        <w:rPr>
          <w:rFonts w:ascii="Times New Roman" w:eastAsia="Calibri" w:hAnsi="Times New Roman" w:cs="Times New Roman"/>
        </w:rPr>
      </w:pPr>
    </w:p>
    <w:p w:rsidR="000F1684" w:rsidRDefault="001B1424" w:rsidP="000F1684">
      <w:pPr>
        <w:numPr>
          <w:ilvl w:val="2"/>
          <w:numId w:val="4"/>
        </w:numPr>
        <w:spacing w:after="0"/>
        <w:rPr>
          <w:rFonts w:ascii="Times New Roman" w:eastAsia="Calibri" w:hAnsi="Times New Roman" w:cs="Times New Roman"/>
        </w:rPr>
      </w:pPr>
      <w:r w:rsidRPr="00FD10B1">
        <w:rPr>
          <w:rFonts w:ascii="Times New Roman" w:eastAsia="Calibri" w:hAnsi="Times New Roman" w:cs="Times New Roman"/>
        </w:rPr>
        <w:t>Preparation:</w:t>
      </w:r>
    </w:p>
    <w:p w:rsidR="000F1684" w:rsidRDefault="000F1684" w:rsidP="000F1684">
      <w:pPr>
        <w:spacing w:after="0"/>
        <w:ind w:left="1080"/>
        <w:rPr>
          <w:rFonts w:ascii="Times New Roman" w:eastAsia="Calibri" w:hAnsi="Times New Roman" w:cs="Times New Roman"/>
        </w:rPr>
      </w:pPr>
    </w:p>
    <w:p w:rsidR="000F1684" w:rsidRDefault="000F1684" w:rsidP="000F1684">
      <w:pPr>
        <w:numPr>
          <w:ilvl w:val="1"/>
          <w:numId w:val="4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Potential Obstacle 3:</w:t>
      </w:r>
    </w:p>
    <w:p w:rsidR="000F1684" w:rsidRDefault="000F1684" w:rsidP="000F1684">
      <w:pPr>
        <w:spacing w:after="0"/>
        <w:ind w:left="720"/>
        <w:rPr>
          <w:rFonts w:ascii="Times New Roman" w:eastAsia="Calibri" w:hAnsi="Times New Roman" w:cs="Times New Roman"/>
        </w:rPr>
      </w:pPr>
    </w:p>
    <w:p w:rsidR="000F1684" w:rsidRPr="000F1684" w:rsidRDefault="000F1684" w:rsidP="000F1684">
      <w:pPr>
        <w:numPr>
          <w:ilvl w:val="2"/>
          <w:numId w:val="4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Preparation:</w:t>
      </w:r>
    </w:p>
    <w:p w:rsidR="001B1424" w:rsidRDefault="001B1424" w:rsidP="001B1424">
      <w:pPr>
        <w:spacing w:after="0"/>
        <w:rPr>
          <w:rFonts w:ascii="Times New Roman" w:eastAsia="Calibri" w:hAnsi="Times New Roman" w:cs="Times New Roman"/>
        </w:rPr>
      </w:pPr>
    </w:p>
    <w:p w:rsidR="000F1684" w:rsidRPr="00FD10B1" w:rsidRDefault="000F1684" w:rsidP="001B1424">
      <w:pPr>
        <w:spacing w:after="0"/>
        <w:rPr>
          <w:rFonts w:ascii="Times New Roman" w:eastAsia="Calibri" w:hAnsi="Times New Roman" w:cs="Times New Roman"/>
        </w:rPr>
      </w:pPr>
    </w:p>
    <w:p w:rsidR="001B1424" w:rsidRPr="00FD10B1" w:rsidRDefault="001B1424" w:rsidP="001B1424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 xml:space="preserve">Creative Ideas:  </w:t>
      </w:r>
      <w:r w:rsidRPr="00FD10B1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Campaigns, ideas, plans that are not part of the standard plan.  This is the place to think outside the box and get creative</w:t>
      </w:r>
      <w:r w:rsidR="00C23F3A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</w:p>
    <w:p w:rsidR="001B1424" w:rsidRDefault="001B1424" w:rsidP="001B1424">
      <w:pPr>
        <w:spacing w:after="0"/>
        <w:rPr>
          <w:rFonts w:ascii="Times New Roman" w:eastAsia="Calibri" w:hAnsi="Times New Roman" w:cs="Times New Roman"/>
        </w:rPr>
      </w:pPr>
    </w:p>
    <w:p w:rsidR="000F1684" w:rsidRDefault="000F1684" w:rsidP="001B1424">
      <w:pPr>
        <w:spacing w:after="0"/>
        <w:rPr>
          <w:rFonts w:ascii="Times New Roman" w:eastAsia="Calibri" w:hAnsi="Times New Roman" w:cs="Times New Roman"/>
        </w:rPr>
      </w:pPr>
    </w:p>
    <w:p w:rsidR="000F1684" w:rsidRDefault="000F1684" w:rsidP="001B1424">
      <w:pPr>
        <w:spacing w:after="0"/>
        <w:rPr>
          <w:rFonts w:ascii="Times New Roman" w:eastAsia="Calibri" w:hAnsi="Times New Roman" w:cs="Times New Roman"/>
        </w:rPr>
      </w:pPr>
    </w:p>
    <w:p w:rsidR="000F1684" w:rsidRDefault="000F1684" w:rsidP="001B1424">
      <w:pPr>
        <w:spacing w:after="0"/>
        <w:rPr>
          <w:rFonts w:ascii="Times New Roman" w:eastAsia="Calibri" w:hAnsi="Times New Roman" w:cs="Times New Roman"/>
        </w:rPr>
      </w:pPr>
    </w:p>
    <w:p w:rsidR="000F1684" w:rsidRDefault="000F1684" w:rsidP="001B1424">
      <w:pPr>
        <w:spacing w:after="0"/>
        <w:rPr>
          <w:rFonts w:ascii="Times New Roman" w:eastAsia="Calibri" w:hAnsi="Times New Roman" w:cs="Times New Roman"/>
        </w:rPr>
      </w:pPr>
    </w:p>
    <w:p w:rsidR="00372CDF" w:rsidRDefault="00372CDF" w:rsidP="001B1424">
      <w:pPr>
        <w:spacing w:after="0"/>
        <w:rPr>
          <w:rFonts w:ascii="Times New Roman" w:eastAsia="Calibri" w:hAnsi="Times New Roman" w:cs="Times New Roman"/>
        </w:rPr>
      </w:pPr>
    </w:p>
    <w:p w:rsidR="00372CDF" w:rsidRDefault="00372CDF" w:rsidP="001B1424">
      <w:pPr>
        <w:spacing w:after="0"/>
        <w:rPr>
          <w:rFonts w:ascii="Times New Roman" w:eastAsia="Calibri" w:hAnsi="Times New Roman" w:cs="Times New Roman"/>
        </w:rPr>
      </w:pPr>
    </w:p>
    <w:p w:rsidR="00372CDF" w:rsidRDefault="00372CDF" w:rsidP="001B1424">
      <w:pPr>
        <w:spacing w:after="0"/>
        <w:rPr>
          <w:rFonts w:ascii="Times New Roman" w:eastAsia="Calibri" w:hAnsi="Times New Roman" w:cs="Times New Roman"/>
        </w:rPr>
      </w:pPr>
    </w:p>
    <w:p w:rsidR="000F1684" w:rsidRPr="00FD10B1" w:rsidRDefault="000F1684" w:rsidP="001B1424">
      <w:pPr>
        <w:spacing w:after="0"/>
        <w:rPr>
          <w:rFonts w:ascii="Times New Roman" w:eastAsia="Calibri" w:hAnsi="Times New Roman" w:cs="Times New Roman"/>
        </w:rPr>
      </w:pPr>
    </w:p>
    <w:p w:rsidR="00FD10B1" w:rsidRPr="00FD10B1" w:rsidRDefault="009977B2" w:rsidP="00FD10B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Targeted Accounts:  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Who are the accounts</w:t>
      </w:r>
      <w:r w:rsidR="00FD10B1" w:rsidRPr="00FD10B1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that are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  <w:r w:rsidR="00C23F3A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very import</w:t>
      </w:r>
      <w:r w:rsidR="00831B9E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ant to our success</w:t>
      </w:r>
      <w:r w:rsidR="00FD10B1" w:rsidRPr="00FD10B1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?</w:t>
      </w:r>
      <w:r w:rsidR="00086562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</w:t>
      </w:r>
    </w:p>
    <w:p w:rsidR="00FD10B1" w:rsidRPr="00FD10B1" w:rsidRDefault="00FD10B1" w:rsidP="00FD10B1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D10B1" w:rsidRPr="009977B2" w:rsidRDefault="009977B2" w:rsidP="00FD10B1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Top Existing Accounts</w:t>
      </w:r>
      <w:r w:rsidR="00FD10B1" w:rsidRPr="00FD10B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List the top </w:t>
      </w:r>
      <w:r w:rsidR="00C23F3A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25 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accounts</w:t>
      </w:r>
      <w:r w:rsidR="00FD10B1" w:rsidRPr="00FD10B1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that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you must keep as happy clients and expand your business with them</w:t>
      </w:r>
      <w:r w:rsidR="00FD10B1" w:rsidRPr="00FD10B1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.  These are the accounts that 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are your beach heads and must be protected</w:t>
      </w:r>
      <w:r w:rsidR="00FD10B1" w:rsidRPr="00FD10B1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.</w:t>
      </w:r>
    </w:p>
    <w:p w:rsidR="009977B2" w:rsidRPr="009977B2" w:rsidRDefault="009977B2" w:rsidP="009977B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977B2" w:rsidRPr="00FD10B1" w:rsidRDefault="009977B2" w:rsidP="009977B2">
      <w:pPr>
        <w:numPr>
          <w:ilvl w:val="2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Strategic Approach:  </w:t>
      </w:r>
      <w:r w:rsidRPr="009977B2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In general, what mechanisms will you have in place that will ensure the top existing clients will be protected against competition?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D10B1" w:rsidRPr="00FD10B1" w:rsidRDefault="00FD10B1" w:rsidP="00FD10B1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977B2" w:rsidRPr="009977B2" w:rsidRDefault="009977B2" w:rsidP="00FD10B1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Top New Accounts</w:t>
      </w:r>
      <w:r w:rsidR="00FD10B1" w:rsidRPr="00FD10B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FD10B1" w:rsidRPr="00FD10B1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List the 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top </w:t>
      </w:r>
      <w:r w:rsidR="00C23F3A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50 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account</w:t>
      </w:r>
      <w:r w:rsidR="00B93ECD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s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 xml:space="preserve"> that are not clients yet but are on our target list to win this year.  </w:t>
      </w:r>
    </w:p>
    <w:p w:rsidR="009977B2" w:rsidRPr="009977B2" w:rsidRDefault="009977B2" w:rsidP="009977B2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9977B2" w:rsidP="009977B2">
      <w:pPr>
        <w:numPr>
          <w:ilvl w:val="2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Strategic Approach:  </w:t>
      </w:r>
      <w:r w:rsidR="00FD10B1" w:rsidRPr="00FD10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77B2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In general, what mechanisms will yo</w:t>
      </w:r>
      <w:r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u have in place that will maximize your probability of winning business at these top new clients</w:t>
      </w:r>
      <w:r w:rsidRPr="009977B2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?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D10B1" w:rsidRDefault="00FD10B1" w:rsidP="00FD10B1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977B2" w:rsidRDefault="009977B2" w:rsidP="009977B2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0B1" w:rsidRPr="00FD10B1" w:rsidRDefault="00FD10B1" w:rsidP="00FD10B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D10B1">
        <w:rPr>
          <w:rFonts w:ascii="Times New Roman" w:eastAsia="Calibri" w:hAnsi="Times New Roman" w:cs="Times New Roman"/>
          <w:b/>
          <w:sz w:val="24"/>
          <w:szCs w:val="24"/>
        </w:rPr>
        <w:t xml:space="preserve">Other Targets:  </w:t>
      </w:r>
      <w:r w:rsidRPr="00FD10B1">
        <w:rPr>
          <w:rFonts w:ascii="Times New Roman" w:eastAsia="Calibri" w:hAnsi="Times New Roman" w:cs="Times New Roman"/>
          <w:i/>
          <w:highlight w:val="yellow"/>
        </w:rPr>
        <w:t>Strong players, associations, etc. – who should you know in order to succeed in the market.   There may not be any for some of the sub categories listed below.</w:t>
      </w:r>
    </w:p>
    <w:p w:rsidR="00FD10B1" w:rsidRPr="00FD10B1" w:rsidRDefault="00FD10B1" w:rsidP="00FD10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23F3A" w:rsidRDefault="00FD10B1" w:rsidP="00C23F3A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D10B1">
        <w:rPr>
          <w:rFonts w:ascii="Times New Roman" w:eastAsia="Calibri" w:hAnsi="Times New Roman" w:cs="Times New Roman"/>
          <w:sz w:val="24"/>
          <w:szCs w:val="24"/>
        </w:rPr>
        <w:t>Associations</w:t>
      </w:r>
      <w:r w:rsidR="00C23F3A">
        <w:rPr>
          <w:rFonts w:ascii="Times New Roman" w:eastAsia="Calibri" w:hAnsi="Times New Roman" w:cs="Times New Roman"/>
          <w:sz w:val="24"/>
          <w:szCs w:val="24"/>
        </w:rPr>
        <w:t xml:space="preserve"> / Organizations</w:t>
      </w:r>
    </w:p>
    <w:p w:rsidR="00C23F3A" w:rsidRDefault="00C23F3A" w:rsidP="00C23F3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23F3A" w:rsidRDefault="00C23F3A" w:rsidP="00C23F3A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Construction Companies</w:t>
      </w:r>
    </w:p>
    <w:p w:rsidR="00C23F3A" w:rsidRDefault="00C23F3A" w:rsidP="00C23F3A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23F3A" w:rsidRPr="00C23F3A" w:rsidRDefault="00C23F3A" w:rsidP="00C23F3A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A&amp;E Firms and Consultants</w:t>
      </w:r>
    </w:p>
    <w:p w:rsidR="00FD10B1" w:rsidRPr="00FD10B1" w:rsidRDefault="00FD10B1" w:rsidP="00FD10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FD10B1" w:rsidP="00FD10B1">
      <w:pPr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D10B1">
        <w:rPr>
          <w:rFonts w:ascii="Times New Roman" w:eastAsia="Calibri" w:hAnsi="Times New Roman" w:cs="Times New Roman"/>
          <w:sz w:val="24"/>
          <w:szCs w:val="24"/>
        </w:rPr>
        <w:t>M</w:t>
      </w:r>
      <w:r w:rsidR="00086562">
        <w:rPr>
          <w:rFonts w:ascii="Times New Roman" w:eastAsia="Calibri" w:hAnsi="Times New Roman" w:cs="Times New Roman"/>
          <w:sz w:val="24"/>
          <w:szCs w:val="24"/>
        </w:rPr>
        <w:t>anufacturers</w:t>
      </w:r>
    </w:p>
    <w:p w:rsidR="00FD10B1" w:rsidRPr="00FD10B1" w:rsidRDefault="00FD10B1" w:rsidP="00FD10B1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FD10B1" w:rsidP="00FD10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D10B1" w:rsidRPr="00FD10B1" w:rsidRDefault="00FD10B1" w:rsidP="00FD10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0B1">
        <w:rPr>
          <w:rFonts w:ascii="Times New Roman" w:eastAsia="Calibri" w:hAnsi="Times New Roman" w:cs="Times New Roman"/>
          <w:b/>
          <w:sz w:val="28"/>
          <w:szCs w:val="28"/>
        </w:rPr>
        <w:t>Conclusion</w:t>
      </w:r>
    </w:p>
    <w:p w:rsidR="00FD10B1" w:rsidRPr="00FD10B1" w:rsidRDefault="00FD10B1" w:rsidP="00FD10B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0B1" w:rsidRPr="00FD10B1" w:rsidRDefault="000F1684" w:rsidP="00B93ECD">
      <w:pPr>
        <w:spacing w:after="0"/>
        <w:rPr>
          <w:rFonts w:ascii="Times New Roman" w:hAnsi="Times New Roman" w:cs="Times New Roman"/>
        </w:rPr>
      </w:pPr>
      <w:r w:rsidRPr="000F1684">
        <w:rPr>
          <w:rFonts w:ascii="Times New Roman" w:eastAsia="Calibri" w:hAnsi="Times New Roman" w:cs="Times New Roman"/>
          <w:i/>
          <w:highlight w:val="yellow"/>
        </w:rPr>
        <w:t>Brief conclusion of the plan</w:t>
      </w:r>
      <w:r>
        <w:rPr>
          <w:rFonts w:ascii="Times New Roman" w:eastAsia="Calibri" w:hAnsi="Times New Roman" w:cs="Times New Roman"/>
          <w:i/>
          <w:highlight w:val="yellow"/>
        </w:rPr>
        <w:t xml:space="preserve"> – two paragraphs at the most.</w:t>
      </w:r>
      <w:r>
        <w:rPr>
          <w:rFonts w:ascii="Times New Roman" w:eastAsia="Calibri" w:hAnsi="Times New Roman" w:cs="Times New Roman"/>
          <w:i/>
        </w:rPr>
        <w:t xml:space="preserve"> </w:t>
      </w:r>
    </w:p>
    <w:p w:rsidR="00B473A2" w:rsidRPr="00FD10B1" w:rsidRDefault="00B473A2" w:rsidP="0034401E">
      <w:pPr>
        <w:rPr>
          <w:rFonts w:ascii="Times New Roman" w:hAnsi="Times New Roman" w:cs="Times New Roman"/>
        </w:rPr>
      </w:pPr>
    </w:p>
    <w:sectPr w:rsidR="00B473A2" w:rsidRPr="00FD10B1" w:rsidSect="00272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9A" w:rsidRDefault="00B5079A" w:rsidP="00D42F12">
      <w:pPr>
        <w:spacing w:after="0" w:line="240" w:lineRule="auto"/>
      </w:pPr>
      <w:r>
        <w:separator/>
      </w:r>
    </w:p>
  </w:endnote>
  <w:endnote w:type="continuationSeparator" w:id="0">
    <w:p w:rsidR="00B5079A" w:rsidRDefault="00B5079A" w:rsidP="00D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9A" w:rsidRDefault="00B5079A" w:rsidP="00D42F12">
      <w:pPr>
        <w:spacing w:after="0" w:line="240" w:lineRule="auto"/>
      </w:pPr>
      <w:r>
        <w:separator/>
      </w:r>
    </w:p>
  </w:footnote>
  <w:footnote w:type="continuationSeparator" w:id="0">
    <w:p w:rsidR="00B5079A" w:rsidRDefault="00B5079A" w:rsidP="00D4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FE" w:rsidRDefault="00476D42" w:rsidP="00476D42">
    <w:pPr>
      <w:pStyle w:val="Head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  <w:b/>
        <w:sz w:val="36"/>
      </w:rPr>
      <w:t>Annual Sales Plan:</w:t>
    </w:r>
    <w:r w:rsidRPr="00476D42">
      <w:rPr>
        <w:rFonts w:ascii="Times New Roman" w:hAnsi="Times New Roman" w:cs="Times New Roman"/>
        <w:b/>
        <w:sz w:val="36"/>
      </w:rPr>
      <w:t xml:space="preserve"> Team</w:t>
    </w:r>
    <w:r>
      <w:rPr>
        <w:rFonts w:ascii="Times New Roman" w:hAnsi="Times New Roman" w:cs="Times New Roman"/>
        <w:b/>
        <w:sz w:val="36"/>
      </w:rPr>
      <w:t xml:space="preserve">  </w:t>
    </w:r>
    <w:r w:rsidRPr="00476D42">
      <w:rPr>
        <w:rFonts w:ascii="Times New Roman" w:hAnsi="Times New Roman" w:cs="Times New Roman"/>
        <w:noProof/>
      </w:rPr>
      <w:t xml:space="preserve">         </w:t>
    </w:r>
    <w:r>
      <w:rPr>
        <w:rFonts w:ascii="Times New Roman" w:hAnsi="Times New Roman" w:cs="Times New Roman"/>
        <w:noProof/>
      </w:rPr>
      <w:t xml:space="preserve">                              </w:t>
    </w:r>
    <w:r w:rsidRPr="00476D42">
      <w:rPr>
        <w:rFonts w:ascii="Times New Roman" w:hAnsi="Times New Roman" w:cs="Times New Roman"/>
        <w:noProof/>
      </w:rPr>
      <w:t xml:space="preserve">    </w:t>
    </w:r>
  </w:p>
  <w:p w:rsidR="00DC6FD7" w:rsidRDefault="00DC6FD7" w:rsidP="00476D42">
    <w:pPr>
      <w:pStyle w:val="Header"/>
      <w:rPr>
        <w:rFonts w:ascii="Times New Roman" w:hAnsi="Times New Roman" w:cs="Times New Roman"/>
      </w:rPr>
    </w:pPr>
  </w:p>
  <w:p w:rsidR="00C113CA" w:rsidRPr="00C113CA" w:rsidRDefault="00C113CA" w:rsidP="00942AFE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1D86"/>
    <w:multiLevelType w:val="hybridMultilevel"/>
    <w:tmpl w:val="88384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527C9"/>
    <w:rsid w:val="00072CD8"/>
    <w:rsid w:val="00086562"/>
    <w:rsid w:val="000F1684"/>
    <w:rsid w:val="00184F83"/>
    <w:rsid w:val="001B1424"/>
    <w:rsid w:val="00272D96"/>
    <w:rsid w:val="002806CA"/>
    <w:rsid w:val="00292D46"/>
    <w:rsid w:val="002A572C"/>
    <w:rsid w:val="002F293B"/>
    <w:rsid w:val="0034401E"/>
    <w:rsid w:val="00372CDF"/>
    <w:rsid w:val="003B314B"/>
    <w:rsid w:val="004223E9"/>
    <w:rsid w:val="00452649"/>
    <w:rsid w:val="00476D42"/>
    <w:rsid w:val="00513852"/>
    <w:rsid w:val="00517094"/>
    <w:rsid w:val="00554CA8"/>
    <w:rsid w:val="00713649"/>
    <w:rsid w:val="007F2371"/>
    <w:rsid w:val="007F29D4"/>
    <w:rsid w:val="00830470"/>
    <w:rsid w:val="00831B9E"/>
    <w:rsid w:val="00935D02"/>
    <w:rsid w:val="00942AFE"/>
    <w:rsid w:val="009977B2"/>
    <w:rsid w:val="009D6E31"/>
    <w:rsid w:val="00AC33BE"/>
    <w:rsid w:val="00B473A2"/>
    <w:rsid w:val="00B5079A"/>
    <w:rsid w:val="00B93ECD"/>
    <w:rsid w:val="00C113CA"/>
    <w:rsid w:val="00C23F3A"/>
    <w:rsid w:val="00D42F12"/>
    <w:rsid w:val="00DC6FD7"/>
    <w:rsid w:val="00F46D9A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7FC8736-E94F-40B8-B922-77F08D1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51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cpeterson</dc:creator>
  <cp:lastModifiedBy>Chris Peterson</cp:lastModifiedBy>
  <cp:revision>3</cp:revision>
  <dcterms:created xsi:type="dcterms:W3CDTF">2015-12-01T14:45:00Z</dcterms:created>
  <dcterms:modified xsi:type="dcterms:W3CDTF">2015-12-01T15:38:00Z</dcterms:modified>
</cp:coreProperties>
</file>