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98A7" w14:textId="13A6657C" w:rsidR="00F020A5" w:rsidRDefault="00F020A5" w:rsidP="001E17B2"/>
    <w:p w14:paraId="71900522" w14:textId="03D11C02" w:rsidR="00EF3645" w:rsidRDefault="00EF3645" w:rsidP="00EF3645">
      <w:pPr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Ideal Prospect</w:t>
      </w:r>
    </w:p>
    <w:p w14:paraId="082C3C04" w14:textId="24071D47" w:rsidR="00EF3645" w:rsidRDefault="00EF3645" w:rsidP="00EF3645">
      <w:pPr>
        <w:jc w:val="center"/>
        <w:rPr>
          <w:rFonts w:asciiTheme="minorHAnsi" w:hAnsiTheme="minorHAnsi" w:cstheme="minorHAnsi"/>
          <w:sz w:val="32"/>
        </w:rPr>
      </w:pPr>
    </w:p>
    <w:p w14:paraId="3FFAECA2" w14:textId="7ED70B53" w:rsidR="00EF3645" w:rsidRPr="00EF3645" w:rsidRDefault="00EF3645" w:rsidP="00EF36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While creating your list of prospects, define the profile of the ideal prospect for you and your company.  Don’t limit to typical adjectives like vertical market and </w:t>
      </w:r>
      <w:proofErr w:type="gramStart"/>
      <w:r>
        <w:rPr>
          <w:rFonts w:asciiTheme="minorHAnsi" w:hAnsiTheme="minorHAnsi" w:cstheme="minorHAnsi"/>
        </w:rPr>
        <w:t>size, but</w:t>
      </w:r>
      <w:proofErr w:type="gramEnd"/>
      <w:r>
        <w:rPr>
          <w:rFonts w:asciiTheme="minorHAnsi" w:hAnsiTheme="minorHAnsi" w:cstheme="minorHAnsi"/>
        </w:rPr>
        <w:t xml:space="preserve"> include other descriptors that defines the culture of the prospect.</w:t>
      </w:r>
    </w:p>
    <w:p w14:paraId="4739997A" w14:textId="07C1A69B" w:rsidR="00EF3645" w:rsidRDefault="00EF3645" w:rsidP="00EF3645">
      <w:pPr>
        <w:jc w:val="center"/>
        <w:rPr>
          <w:rFonts w:asciiTheme="minorHAnsi" w:hAnsiTheme="minorHAnsi" w:cstheme="minorHAnsi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3645" w14:paraId="596FCC42" w14:textId="77777777" w:rsidTr="00EF3645">
        <w:tc>
          <w:tcPr>
            <w:tcW w:w="4675" w:type="dxa"/>
            <w:shd w:val="clear" w:color="auto" w:fill="070E2B"/>
          </w:tcPr>
          <w:p w14:paraId="5934C55A" w14:textId="57872887" w:rsidR="00EF3645" w:rsidRDefault="00EF3645" w:rsidP="00EF3645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Vertical Markets</w:t>
            </w:r>
          </w:p>
        </w:tc>
        <w:tc>
          <w:tcPr>
            <w:tcW w:w="4675" w:type="dxa"/>
            <w:shd w:val="clear" w:color="auto" w:fill="070E2B"/>
          </w:tcPr>
          <w:p w14:paraId="5883F58B" w14:textId="3BE47781" w:rsidR="00EF3645" w:rsidRDefault="00EF3645" w:rsidP="00EF3645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>Descriptors</w:t>
            </w:r>
          </w:p>
        </w:tc>
      </w:tr>
      <w:tr w:rsidR="00EF3645" w14:paraId="5B49C68C" w14:textId="77777777" w:rsidTr="00062A3D">
        <w:trPr>
          <w:trHeight w:val="3743"/>
        </w:trPr>
        <w:tc>
          <w:tcPr>
            <w:tcW w:w="4675" w:type="dxa"/>
            <w:shd w:val="clear" w:color="auto" w:fill="E3CEA3"/>
            <w:vAlign w:val="center"/>
          </w:tcPr>
          <w:p w14:paraId="2624ACE4" w14:textId="654BC473" w:rsidR="00EF3645" w:rsidRPr="00062A3D" w:rsidRDefault="00EF3645" w:rsidP="00EF3645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26BC6EB5" w14:textId="25EFE40E" w:rsidR="00EF3645" w:rsidRPr="00062A3D" w:rsidRDefault="00EF3645" w:rsidP="00EF364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</w:p>
          <w:p w14:paraId="30FBD5FF" w14:textId="7B180EE6" w:rsidR="00EF3645" w:rsidRPr="00062A3D" w:rsidRDefault="00EF3645" w:rsidP="00EF3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  <w:shd w:val="clear" w:color="auto" w:fill="E3CEA3"/>
            <w:vAlign w:val="center"/>
          </w:tcPr>
          <w:p w14:paraId="484D5F31" w14:textId="77777777" w:rsidR="00EF3645" w:rsidRPr="00062A3D" w:rsidRDefault="00EF3645" w:rsidP="00EF364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</w:p>
        </w:tc>
      </w:tr>
    </w:tbl>
    <w:p w14:paraId="2B212E26" w14:textId="1ADA7DF8" w:rsidR="00EF3645" w:rsidRDefault="00EF3645" w:rsidP="00EF3645">
      <w:pPr>
        <w:jc w:val="center"/>
        <w:rPr>
          <w:rFonts w:asciiTheme="minorHAnsi" w:hAnsiTheme="minorHAnsi" w:cstheme="minorHAnsi"/>
          <w:sz w:val="32"/>
        </w:rPr>
      </w:pPr>
      <w:bookmarkStart w:id="0" w:name="_GoBack"/>
      <w:bookmarkEnd w:id="0"/>
    </w:p>
    <w:p w14:paraId="4B1F4EA9" w14:textId="230A5A6D" w:rsidR="00EF3645" w:rsidRDefault="00EF3645" w:rsidP="00EF3645">
      <w:pPr>
        <w:jc w:val="center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Quantity of Prospects</w:t>
      </w:r>
    </w:p>
    <w:p w14:paraId="5F3BC1BE" w14:textId="12848512" w:rsidR="00EF3645" w:rsidRDefault="00EF3645" w:rsidP="00EF3645">
      <w:pPr>
        <w:jc w:val="center"/>
        <w:rPr>
          <w:rFonts w:asciiTheme="minorHAnsi" w:hAnsiTheme="minorHAnsi" w:cstheme="minorHAnsi"/>
          <w:sz w:val="32"/>
        </w:rPr>
      </w:pPr>
    </w:p>
    <w:p w14:paraId="1C5C64F5" w14:textId="77777777" w:rsidR="00EF3645" w:rsidRDefault="00EF3645" w:rsidP="00EF36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the exercise below to calculate the number of prospects you should be pursuing.  This is not an exact science, but will give you a general idea, within 20%, of the size of your prospect list.</w:t>
      </w:r>
    </w:p>
    <w:p w14:paraId="6B6C00FA" w14:textId="77777777" w:rsidR="00EF3645" w:rsidRDefault="00EF3645" w:rsidP="00EF3645">
      <w:pPr>
        <w:rPr>
          <w:rFonts w:asciiTheme="minorHAnsi" w:hAnsiTheme="minorHAnsi" w:cstheme="minorHAnsi"/>
        </w:rPr>
      </w:pPr>
    </w:p>
    <w:p w14:paraId="20B45AB3" w14:textId="77777777" w:rsidR="00EF3645" w:rsidRPr="00EF3645" w:rsidRDefault="00EF3645" w:rsidP="00EF3645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Hours of Prospecting during a typical week: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1155AB36" w14:textId="5D480621" w:rsidR="00EF3645" w:rsidRDefault="00EF3645" w:rsidP="00EF3645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Cold Calls per Hour (should be </w:t>
      </w:r>
      <w:r w:rsidR="00062A3D">
        <w:rPr>
          <w:rFonts w:asciiTheme="minorHAnsi" w:hAnsiTheme="minorHAnsi" w:cstheme="minorHAnsi"/>
        </w:rPr>
        <w:t>four to eight</w:t>
      </w:r>
      <w:r>
        <w:rPr>
          <w:rFonts w:asciiTheme="minorHAnsi" w:hAnsiTheme="minorHAnsi" w:cstheme="minorHAnsi"/>
        </w:rPr>
        <w:t>):  ______</w:t>
      </w:r>
    </w:p>
    <w:p w14:paraId="00F1BE5D" w14:textId="06F371C1" w:rsidR="00EF3645" w:rsidRDefault="00EF3645" w:rsidP="00EF3645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EF3645">
        <w:rPr>
          <w:rFonts w:asciiTheme="minorHAnsi" w:hAnsiTheme="minorHAnsi" w:cstheme="minorHAnsi"/>
        </w:rPr>
        <w:t>Frequency</w:t>
      </w:r>
      <w:r>
        <w:rPr>
          <w:rFonts w:asciiTheme="minorHAnsi" w:hAnsiTheme="minorHAnsi" w:cstheme="minorHAnsi"/>
        </w:rPr>
        <w:t xml:space="preserve"> of Calling (should be every six to twelve weeks):  </w:t>
      </w:r>
      <w:r>
        <w:rPr>
          <w:rFonts w:asciiTheme="minorHAnsi" w:hAnsiTheme="minorHAnsi" w:cstheme="minorHAnsi"/>
        </w:rPr>
        <w:softHyphen/>
        <w:t>______</w:t>
      </w:r>
      <w:r w:rsidRPr="00EF3645">
        <w:rPr>
          <w:rFonts w:asciiTheme="minorHAnsi" w:hAnsiTheme="minorHAnsi" w:cstheme="minorHAnsi"/>
        </w:rPr>
        <w:t xml:space="preserve">   </w:t>
      </w:r>
    </w:p>
    <w:p w14:paraId="445FB8BA" w14:textId="0DF7B949" w:rsidR="00EF3645" w:rsidRDefault="00EF3645" w:rsidP="00EF3645">
      <w:pPr>
        <w:rPr>
          <w:rFonts w:asciiTheme="minorHAnsi" w:hAnsiTheme="minorHAnsi" w:cstheme="minorHAnsi"/>
        </w:rPr>
      </w:pPr>
    </w:p>
    <w:p w14:paraId="738BCF2D" w14:textId="185EED5A" w:rsidR="00EF3645" w:rsidRPr="00EF3645" w:rsidRDefault="00EF3645" w:rsidP="00EF36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Total Number of Prospects = (A*B*C)/2 </w:t>
      </w:r>
    </w:p>
    <w:sectPr w:rsidR="00EF3645" w:rsidRPr="00EF3645" w:rsidSect="002E4178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C3539" w14:textId="77777777" w:rsidR="0057347C" w:rsidRDefault="0057347C" w:rsidP="00D42F12">
      <w:r>
        <w:separator/>
      </w:r>
    </w:p>
  </w:endnote>
  <w:endnote w:type="continuationSeparator" w:id="0">
    <w:p w14:paraId="58E19408" w14:textId="77777777" w:rsidR="0057347C" w:rsidRDefault="0057347C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A309" w14:textId="77777777" w:rsidR="00054BAE" w:rsidRPr="0055690A" w:rsidRDefault="00054BAE" w:rsidP="00054BAE">
    <w:pPr>
      <w:pStyle w:val="Header"/>
      <w:tabs>
        <w:tab w:val="clear" w:pos="4680"/>
        <w:tab w:val="clear" w:pos="9360"/>
        <w:tab w:val="left" w:pos="1860"/>
      </w:tabs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b/>
      </w:rPr>
      <w:t>Vector Firm</w:t>
    </w:r>
    <w:r w:rsidRPr="00054BAE">
      <w:rPr>
        <w:rFonts w:asciiTheme="minorHAnsi" w:hAnsiTheme="minorHAnsi" w:cstheme="minorHAnsi"/>
        <w:sz w:val="32"/>
      </w:rPr>
      <w:br/>
    </w:r>
    <w:r w:rsidRPr="0055690A">
      <w:rPr>
        <w:rFonts w:asciiTheme="minorHAnsi" w:hAnsiTheme="minorHAnsi" w:cstheme="minorHAnsi"/>
        <w:sz w:val="22"/>
        <w:szCs w:val="22"/>
      </w:rPr>
      <w:t>1600 South Summerlin Avenue</w:t>
    </w:r>
    <w:r w:rsidRPr="0055690A">
      <w:rPr>
        <w:rFonts w:asciiTheme="minorHAnsi" w:hAnsiTheme="minorHAnsi" w:cstheme="minorHAnsi"/>
        <w:sz w:val="22"/>
        <w:szCs w:val="22"/>
      </w:rPr>
      <w:br/>
      <w:t>Orlando, FL 32806</w:t>
    </w:r>
  </w:p>
  <w:p w14:paraId="2AE73489" w14:textId="77777777" w:rsidR="00054BAE" w:rsidRPr="0055690A" w:rsidRDefault="00054BAE" w:rsidP="00054BA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sz w:val="22"/>
        <w:szCs w:val="22"/>
      </w:rPr>
      <w:t>+1-321-439-3025</w:t>
    </w:r>
    <w:r w:rsidR="0055690A" w:rsidRPr="0055690A">
      <w:rPr>
        <w:rFonts w:asciiTheme="minorHAnsi" w:hAnsiTheme="minorHAnsi" w:cstheme="minorHAnsi"/>
        <w:sz w:val="22"/>
        <w:szCs w:val="22"/>
      </w:rPr>
      <w:t xml:space="preserve"> </w:t>
    </w:r>
  </w:p>
  <w:p w14:paraId="02D74251" w14:textId="77777777" w:rsidR="00054BAE" w:rsidRDefault="00054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B17E5" w14:textId="77777777" w:rsidR="0057347C" w:rsidRDefault="0057347C" w:rsidP="00D42F12">
      <w:r>
        <w:separator/>
      </w:r>
    </w:p>
  </w:footnote>
  <w:footnote w:type="continuationSeparator" w:id="0">
    <w:p w14:paraId="12871E4B" w14:textId="77777777" w:rsidR="0057347C" w:rsidRDefault="0057347C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2A631" w14:textId="77777777" w:rsidR="00054BAE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139C5BB" wp14:editId="10635B1F">
              <wp:simplePos x="0" y="0"/>
              <wp:positionH relativeFrom="page">
                <wp:align>left</wp:align>
              </wp:positionH>
              <wp:positionV relativeFrom="paragraph">
                <wp:posOffset>19050</wp:posOffset>
              </wp:positionV>
              <wp:extent cx="7791450" cy="13430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343025"/>
                      </a:xfrm>
                      <a:prstGeom prst="rect">
                        <a:avLst/>
                      </a:prstGeom>
                      <a:solidFill>
                        <a:srgbClr val="070E2B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4494DE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140FE8B6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15F3C59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7D9AFEF1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E3350DF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51B25573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184FFD5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6576D2A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0303B57C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05605A0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F22B214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11689C6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8B048F8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DEC3C58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5AD3C52C" w14:textId="77777777" w:rsidR="00054BAE" w:rsidRDefault="00054BAE" w:rsidP="00054BAE">
                          <w:pPr>
                            <w:jc w:val="center"/>
                          </w:pPr>
                          <w:r>
                            <w:br/>
                          </w:r>
                        </w:p>
                        <w:p w14:paraId="09401496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7A626BAC" w14:textId="77777777" w:rsidR="00054BAE" w:rsidRDefault="00054BAE" w:rsidP="00054B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0;margin-top:1.5pt;width:613.5pt;height:105.75pt;z-index:-2516592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M0jwIAAG0FAAAOAAAAZHJzL2Uyb0RvYy54bWysVE1v2zAMvQ/YfxB0X+24ybIFdYqsXYcB&#10;RVu0HXpWZCkWJksapcROf/0o2XGDrrsMy0EhrcfHD5E8O+8aTXYCvLKmpJOTnBJhuK2U2ZT0x+PV&#10;h0+U+MBMxbQ1oqR74en58v27s9YtRGFrqysBBEmMX7SupHUIbpFlnteiYf7EOmHwUlpoWEAVNlkF&#10;rEX2RmdFnn/MWguVA8uF9/j1sr+ky8QvpeDhVkovAtElxdhCOiGd63hmyzO22ABzteJDGOwfomiY&#10;Muh0pLpkgZEtqD+oGsXBeivDCbdNZqVUXKQcMJtJ/iqbh5o5kXLB4ng3lsn/P1p+s7sDoqqSFpQY&#10;1uAT3WPRmNloQYpYntb5BaIe3B0Mmkcx5tpJaOI/ZkG6VNL9WFLRBcLx43z+eTKdYeU53k1Op6d5&#10;MYus2Yu5Ax++CduQKJQU0H0qJdtd+9BDD5DozVutqiuldVJgs77QQHYsvu88/1p8GdiPYFlMoQ86&#10;SWGvRTTW5l5IzB3DLJLH1HVi5Kt+TvrPNatE72KW4+/gIfZoRKdsEllklRjayDsQHJA9SeTt8xqw&#10;0UykZh0N878F1BuO6OTRmjAaNspYeMtYh9Frj8ewj8oRxdCtO+SP4tpWe2wMsP3EeMevFD7PNfPh&#10;jgGOCD4pjn24xUNq25bUDhIltYXnt75HPHYu3lLS4siV1P/aMhCU6O8Gexo7ZRpnNCnT2bxABY5v&#10;1sc3ZttcWHz1CS4Yx5MY8UEfRAm2ecLtsIpe8YoZjr5LygMclIvQrwLcL1ysVgmGc+lYuDYPjkfy&#10;WODYfo/dEwM39GjA9r6xh/Fki1et2mOjpbGrbbBSpT5+qetQepzp1DvD/olL41hPqJctufwNAAD/&#10;/wMAUEsDBBQABgAIAAAAIQDv4ceW3QAAAAcBAAAPAAAAZHJzL2Rvd25yZXYueG1sTI/NTsNADITv&#10;SLzDykhcEN1tKD8KcSpAcOkFaCskbpvEJBFZb5TdpOHtcU9w8lhjzXzO1rPr1ERDaD0jLBcGFHHp&#10;q5ZrhP3u5fIOVIiWK9t5JoQfCrDOT08ym1b+wO80bWOtJIRDahGaGPtU61A25GxY+J5YvC8/OBtl&#10;HWpdDfYg4a7TiTE32tmWpaGxPT01VH5vR4fwWvjNZ/H8tllN5qPkR39hZhoRz8/mh3tQkeb4dwxH&#10;fEGHXJgKP3IVVIcgj0SEKxlHM0luRRUIyXJ1DTrP9H/+/BcAAP//AwBQSwECLQAUAAYACAAAACEA&#10;toM4kv4AAADhAQAAEwAAAAAAAAAAAAAAAAAAAAAAW0NvbnRlbnRfVHlwZXNdLnhtbFBLAQItABQA&#10;BgAIAAAAIQA4/SH/1gAAAJQBAAALAAAAAAAAAAAAAAAAAC8BAABfcmVscy8ucmVsc1BLAQItABQA&#10;BgAIAAAAIQD10NM0jwIAAG0FAAAOAAAAAAAAAAAAAAAAAC4CAABkcnMvZTJvRG9jLnhtbFBLAQIt&#10;ABQABgAIAAAAIQDv4ceW3QAAAAcBAAAPAAAAAAAAAAAAAAAAAOkEAABkcnMvZG93bnJldi54bWxQ&#10;SwUGAAAAAAQABADzAAAA8wUAAAAA&#10;" fillcolor="#070e2b" strokecolor="black [1600]" strokeweight="2pt">
              <v:textbox>
                <w:txbxContent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  <w:r>
                      <w:br/>
                    </w:r>
                  </w:p>
                  <w:p w:rsidR="00054BAE" w:rsidRDefault="00054BAE" w:rsidP="00054BAE">
                    <w:pPr>
                      <w:jc w:val="center"/>
                    </w:pPr>
                  </w:p>
                  <w:p w:rsidR="00054BAE" w:rsidRDefault="00054BAE" w:rsidP="00054BA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BBEA8C6" w14:textId="77777777" w:rsidR="00054BAE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3C5DA140" w14:textId="77777777" w:rsidR="002E4178" w:rsidRDefault="002E4178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6EFFEE9C" w14:textId="77777777" w:rsidR="002E4178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w:drawing>
        <wp:anchor distT="0" distB="0" distL="114300" distR="114300" simplePos="0" relativeHeight="251658240" behindDoc="1" locked="0" layoutInCell="1" allowOverlap="1" wp14:anchorId="4EAB72FA" wp14:editId="2266BBEF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2971800" cy="1001395"/>
          <wp:effectExtent l="0" t="0" r="0" b="8255"/>
          <wp:wrapTight wrapText="bothSides">
            <wp:wrapPolygon edited="0">
              <wp:start x="0" y="0"/>
              <wp:lineTo x="0" y="21367"/>
              <wp:lineTo x="21462" y="21367"/>
              <wp:lineTo x="2146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71D91F" w14:textId="77777777" w:rsidR="00C113CA" w:rsidRPr="002E4178" w:rsidRDefault="00171AE4" w:rsidP="00054BAE">
    <w:pPr>
      <w:pStyle w:val="Header"/>
      <w:tabs>
        <w:tab w:val="clear" w:pos="4680"/>
        <w:tab w:val="clear" w:pos="9360"/>
        <w:tab w:val="left" w:pos="1860"/>
      </w:tabs>
      <w:jc w:val="right"/>
      <w:rPr>
        <w:rFonts w:asciiTheme="minorHAnsi" w:hAnsiTheme="minorHAnsi" w:cstheme="minorHAnsi"/>
        <w:color w:val="F2F2F2" w:themeColor="background1" w:themeShade="F2"/>
      </w:rPr>
    </w:pPr>
    <w:r>
      <w:rPr>
        <w:color w:val="44546A" w:themeColor="text2"/>
        <w:sz w:val="28"/>
      </w:rPr>
      <w:tab/>
    </w:r>
  </w:p>
  <w:p w14:paraId="09A35D3F" w14:textId="77777777" w:rsidR="00171AE4" w:rsidRPr="00171AE4" w:rsidRDefault="00171AE4" w:rsidP="00171AE4">
    <w:pPr>
      <w:pStyle w:val="Header"/>
      <w:jc w:val="right"/>
      <w:rPr>
        <w:rFonts w:asciiTheme="minorHAnsi" w:hAnsiTheme="minorHAnsi" w:cstheme="minorHAnsi"/>
        <w:color w:val="FFFFFF" w:themeColor="background1"/>
      </w:rPr>
    </w:pPr>
  </w:p>
  <w:p w14:paraId="5B3CEB6A" w14:textId="77777777" w:rsidR="002E4178" w:rsidRDefault="002E4178" w:rsidP="00171AE4">
    <w:pPr>
      <w:pStyle w:val="Header"/>
      <w:jc w:val="right"/>
    </w:pPr>
  </w:p>
  <w:p w14:paraId="4B201DD2" w14:textId="77777777" w:rsidR="002E4178" w:rsidRDefault="002E4178" w:rsidP="00171AE4">
    <w:pPr>
      <w:pStyle w:val="Header"/>
      <w:jc w:val="right"/>
    </w:pPr>
  </w:p>
  <w:p w14:paraId="2A24D2BD" w14:textId="77777777" w:rsidR="00054BAE" w:rsidRPr="00C113CA" w:rsidRDefault="00054BAE" w:rsidP="00171A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01DD"/>
    <w:multiLevelType w:val="hybridMultilevel"/>
    <w:tmpl w:val="6E38F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11074"/>
    <w:multiLevelType w:val="hybridMultilevel"/>
    <w:tmpl w:val="D8BA1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971D4"/>
    <w:multiLevelType w:val="hybridMultilevel"/>
    <w:tmpl w:val="34C82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744D8"/>
    <w:multiLevelType w:val="hybridMultilevel"/>
    <w:tmpl w:val="AFFE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B51C7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EF4B72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3601849"/>
    <w:multiLevelType w:val="hybridMultilevel"/>
    <w:tmpl w:val="E0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1451D"/>
    <w:multiLevelType w:val="hybridMultilevel"/>
    <w:tmpl w:val="04C66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33705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A5E4E7E"/>
    <w:multiLevelType w:val="hybridMultilevel"/>
    <w:tmpl w:val="017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E1919"/>
    <w:multiLevelType w:val="hybridMultilevel"/>
    <w:tmpl w:val="A91E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F0B36"/>
    <w:multiLevelType w:val="hybridMultilevel"/>
    <w:tmpl w:val="A3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41E45"/>
    <w:multiLevelType w:val="hybridMultilevel"/>
    <w:tmpl w:val="17240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270C0"/>
    <w:multiLevelType w:val="hybridMultilevel"/>
    <w:tmpl w:val="88189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8342CC"/>
    <w:multiLevelType w:val="hybridMultilevel"/>
    <w:tmpl w:val="2BEEC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74593"/>
    <w:multiLevelType w:val="hybridMultilevel"/>
    <w:tmpl w:val="D996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6"/>
  </w:num>
  <w:num w:numId="5">
    <w:abstractNumId w:val="12"/>
  </w:num>
  <w:num w:numId="6">
    <w:abstractNumId w:val="20"/>
  </w:num>
  <w:num w:numId="7">
    <w:abstractNumId w:val="7"/>
  </w:num>
  <w:num w:numId="8">
    <w:abstractNumId w:val="6"/>
  </w:num>
  <w:num w:numId="9">
    <w:abstractNumId w:val="10"/>
  </w:num>
  <w:num w:numId="10">
    <w:abstractNumId w:val="15"/>
  </w:num>
  <w:num w:numId="11">
    <w:abstractNumId w:val="3"/>
  </w:num>
  <w:num w:numId="12">
    <w:abstractNumId w:val="11"/>
  </w:num>
  <w:num w:numId="13">
    <w:abstractNumId w:val="8"/>
  </w:num>
  <w:num w:numId="14">
    <w:abstractNumId w:val="19"/>
  </w:num>
  <w:num w:numId="15">
    <w:abstractNumId w:val="13"/>
  </w:num>
  <w:num w:numId="16">
    <w:abstractNumId w:val="18"/>
  </w:num>
  <w:num w:numId="17">
    <w:abstractNumId w:val="17"/>
  </w:num>
  <w:num w:numId="18">
    <w:abstractNumId w:val="0"/>
  </w:num>
  <w:num w:numId="19">
    <w:abstractNumId w:val="2"/>
  </w:num>
  <w:num w:numId="20">
    <w:abstractNumId w:val="21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12"/>
    <w:rsid w:val="000306F8"/>
    <w:rsid w:val="000340A5"/>
    <w:rsid w:val="000527C9"/>
    <w:rsid w:val="00054BAE"/>
    <w:rsid w:val="00055B67"/>
    <w:rsid w:val="00062A3D"/>
    <w:rsid w:val="00081036"/>
    <w:rsid w:val="00093116"/>
    <w:rsid w:val="000E1115"/>
    <w:rsid w:val="0010701C"/>
    <w:rsid w:val="00126F14"/>
    <w:rsid w:val="0016488A"/>
    <w:rsid w:val="00164B89"/>
    <w:rsid w:val="00171AE4"/>
    <w:rsid w:val="001B74C4"/>
    <w:rsid w:val="001E17B2"/>
    <w:rsid w:val="00201C43"/>
    <w:rsid w:val="00231EAB"/>
    <w:rsid w:val="00246E4E"/>
    <w:rsid w:val="00247B08"/>
    <w:rsid w:val="00272D96"/>
    <w:rsid w:val="00292D46"/>
    <w:rsid w:val="00294A86"/>
    <w:rsid w:val="002C60F2"/>
    <w:rsid w:val="002E3F01"/>
    <w:rsid w:val="002E4178"/>
    <w:rsid w:val="0034401E"/>
    <w:rsid w:val="00375E7F"/>
    <w:rsid w:val="00377125"/>
    <w:rsid w:val="00390B54"/>
    <w:rsid w:val="003C1E4B"/>
    <w:rsid w:val="003D2164"/>
    <w:rsid w:val="003E330A"/>
    <w:rsid w:val="00424CF0"/>
    <w:rsid w:val="004C3A69"/>
    <w:rsid w:val="004E177B"/>
    <w:rsid w:val="004F4C6A"/>
    <w:rsid w:val="004F7AD9"/>
    <w:rsid w:val="00504225"/>
    <w:rsid w:val="00521F20"/>
    <w:rsid w:val="00524009"/>
    <w:rsid w:val="0053095B"/>
    <w:rsid w:val="0055690A"/>
    <w:rsid w:val="005633B4"/>
    <w:rsid w:val="0057347C"/>
    <w:rsid w:val="00603A93"/>
    <w:rsid w:val="006C0427"/>
    <w:rsid w:val="00711BB0"/>
    <w:rsid w:val="00726B64"/>
    <w:rsid w:val="00746505"/>
    <w:rsid w:val="007E3FFB"/>
    <w:rsid w:val="007F2371"/>
    <w:rsid w:val="00822D28"/>
    <w:rsid w:val="0084363B"/>
    <w:rsid w:val="0085284A"/>
    <w:rsid w:val="008B2BCB"/>
    <w:rsid w:val="009261B4"/>
    <w:rsid w:val="00934F71"/>
    <w:rsid w:val="00935D02"/>
    <w:rsid w:val="00960FCF"/>
    <w:rsid w:val="009658D6"/>
    <w:rsid w:val="009D6E31"/>
    <w:rsid w:val="00A46459"/>
    <w:rsid w:val="00A466F3"/>
    <w:rsid w:val="00A72FEC"/>
    <w:rsid w:val="00A85209"/>
    <w:rsid w:val="00A87A76"/>
    <w:rsid w:val="00AA49ED"/>
    <w:rsid w:val="00B27B22"/>
    <w:rsid w:val="00B473A2"/>
    <w:rsid w:val="00B802F8"/>
    <w:rsid w:val="00BB24FA"/>
    <w:rsid w:val="00BF15D3"/>
    <w:rsid w:val="00C113CA"/>
    <w:rsid w:val="00C82464"/>
    <w:rsid w:val="00CD3B19"/>
    <w:rsid w:val="00CD589D"/>
    <w:rsid w:val="00D030FB"/>
    <w:rsid w:val="00D17D2E"/>
    <w:rsid w:val="00D334CD"/>
    <w:rsid w:val="00D40169"/>
    <w:rsid w:val="00D42F12"/>
    <w:rsid w:val="00D912D8"/>
    <w:rsid w:val="00DA2597"/>
    <w:rsid w:val="00E65334"/>
    <w:rsid w:val="00E6707C"/>
    <w:rsid w:val="00E9170B"/>
    <w:rsid w:val="00EF3645"/>
    <w:rsid w:val="00EF7B92"/>
    <w:rsid w:val="00F020A5"/>
    <w:rsid w:val="00F365B3"/>
    <w:rsid w:val="00F46D9A"/>
    <w:rsid w:val="00FC16E5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44AF4"/>
  <w15:docId w15:val="{F064C02B-7733-4D5D-857B-4902709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09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77BC-7EE2-4FDE-8FDF-100E4587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2</cp:revision>
  <cp:lastPrinted>2017-02-07T14:20:00Z</cp:lastPrinted>
  <dcterms:created xsi:type="dcterms:W3CDTF">2018-07-04T14:07:00Z</dcterms:created>
  <dcterms:modified xsi:type="dcterms:W3CDTF">2018-07-04T14:07:00Z</dcterms:modified>
</cp:coreProperties>
</file>