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5AD" w:rsidRDefault="00AA75AD" w:rsidP="00AA75AD"/>
    <w:p w:rsidR="00AA75AD" w:rsidRDefault="00AA75AD" w:rsidP="00AA75AD"/>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4"/>
        <w:gridCol w:w="2155"/>
        <w:gridCol w:w="2915"/>
        <w:gridCol w:w="2916"/>
      </w:tblGrid>
      <w:tr w:rsidR="00AA75AD" w:rsidRPr="00544FCB" w:rsidTr="002F6B7E">
        <w:tc>
          <w:tcPr>
            <w:tcW w:w="1345" w:type="dxa"/>
            <w:shd w:val="clear" w:color="auto" w:fill="403152" w:themeFill="accent4" w:themeFillShade="80"/>
            <w:vAlign w:val="center"/>
          </w:tcPr>
          <w:p w:rsidR="00AA75AD" w:rsidRPr="001526D8" w:rsidRDefault="00AA75AD" w:rsidP="002F6B7E">
            <w:pPr>
              <w:jc w:val="center"/>
              <w:rPr>
                <w:b/>
                <w:color w:val="FFFFFF" w:themeColor="background1"/>
              </w:rPr>
            </w:pPr>
            <w:r w:rsidRPr="001526D8">
              <w:rPr>
                <w:b/>
                <w:color w:val="FFFFFF" w:themeColor="background1"/>
              </w:rPr>
              <w:t>Objection</w:t>
            </w:r>
          </w:p>
        </w:tc>
        <w:tc>
          <w:tcPr>
            <w:tcW w:w="2160" w:type="dxa"/>
            <w:shd w:val="clear" w:color="auto" w:fill="403152" w:themeFill="accent4" w:themeFillShade="80"/>
            <w:vAlign w:val="center"/>
          </w:tcPr>
          <w:p w:rsidR="00AA75AD" w:rsidRPr="001526D8" w:rsidRDefault="00AA75AD" w:rsidP="002F6B7E">
            <w:pPr>
              <w:jc w:val="center"/>
              <w:rPr>
                <w:b/>
                <w:color w:val="FFFFFF" w:themeColor="background1"/>
              </w:rPr>
            </w:pPr>
            <w:r w:rsidRPr="001526D8">
              <w:rPr>
                <w:b/>
                <w:color w:val="FFFFFF" w:themeColor="background1"/>
              </w:rPr>
              <w:t>Clues</w:t>
            </w:r>
          </w:p>
        </w:tc>
        <w:tc>
          <w:tcPr>
            <w:tcW w:w="2922" w:type="dxa"/>
            <w:shd w:val="clear" w:color="auto" w:fill="403152" w:themeFill="accent4" w:themeFillShade="80"/>
            <w:vAlign w:val="center"/>
          </w:tcPr>
          <w:p w:rsidR="00AA75AD" w:rsidRPr="001526D8" w:rsidRDefault="00DF1A3B" w:rsidP="002F6B7E">
            <w:pPr>
              <w:jc w:val="center"/>
              <w:rPr>
                <w:b/>
                <w:color w:val="FFFFFF" w:themeColor="background1"/>
              </w:rPr>
            </w:pPr>
            <w:r>
              <w:rPr>
                <w:b/>
                <w:color w:val="FFFFFF" w:themeColor="background1"/>
              </w:rPr>
              <w:t>Acknowledge</w:t>
            </w:r>
            <w:r w:rsidR="00AA75AD" w:rsidRPr="001526D8">
              <w:rPr>
                <w:b/>
                <w:color w:val="FFFFFF" w:themeColor="background1"/>
              </w:rPr>
              <w:t xml:space="preserve"> and Disarm Prospecting</w:t>
            </w:r>
          </w:p>
        </w:tc>
        <w:tc>
          <w:tcPr>
            <w:tcW w:w="2923" w:type="dxa"/>
            <w:shd w:val="clear" w:color="auto" w:fill="403152" w:themeFill="accent4" w:themeFillShade="80"/>
            <w:vAlign w:val="center"/>
          </w:tcPr>
          <w:p w:rsidR="00AA75AD" w:rsidRPr="001526D8" w:rsidRDefault="00DF1A3B" w:rsidP="002F6B7E">
            <w:pPr>
              <w:jc w:val="center"/>
              <w:rPr>
                <w:b/>
                <w:color w:val="FFFFFF" w:themeColor="background1"/>
              </w:rPr>
            </w:pPr>
            <w:r>
              <w:rPr>
                <w:b/>
                <w:color w:val="FFFFFF" w:themeColor="background1"/>
              </w:rPr>
              <w:t xml:space="preserve">Acknowledge </w:t>
            </w:r>
            <w:bookmarkStart w:id="0" w:name="_GoBack"/>
            <w:bookmarkEnd w:id="0"/>
            <w:r w:rsidR="00AA75AD" w:rsidRPr="001526D8">
              <w:rPr>
                <w:b/>
                <w:color w:val="FFFFFF" w:themeColor="background1"/>
              </w:rPr>
              <w:t>and Disarm    Sales Meetings</w:t>
            </w:r>
          </w:p>
        </w:tc>
      </w:tr>
      <w:tr w:rsidR="00AA75AD" w:rsidRPr="00544FCB" w:rsidTr="00AA75AD">
        <w:trPr>
          <w:trHeight w:val="1527"/>
        </w:trPr>
        <w:tc>
          <w:tcPr>
            <w:tcW w:w="1345" w:type="dxa"/>
            <w:shd w:val="clear" w:color="auto" w:fill="EAF1DD" w:themeFill="accent3" w:themeFillTint="33"/>
            <w:vAlign w:val="center"/>
          </w:tcPr>
          <w:p w:rsidR="00AA75AD" w:rsidRPr="00AA75AD" w:rsidRDefault="00AA75AD" w:rsidP="002F6B7E">
            <w:pPr>
              <w:jc w:val="center"/>
              <w:rPr>
                <w:sz w:val="22"/>
              </w:rPr>
            </w:pPr>
            <w:r w:rsidRPr="00AA75AD">
              <w:rPr>
                <w:sz w:val="22"/>
              </w:rPr>
              <w:t>Busy, no time</w:t>
            </w:r>
          </w:p>
        </w:tc>
        <w:tc>
          <w:tcPr>
            <w:tcW w:w="2160" w:type="dxa"/>
            <w:shd w:val="clear" w:color="auto" w:fill="EAF1DD" w:themeFill="accent3" w:themeFillTint="33"/>
            <w:vAlign w:val="center"/>
          </w:tcPr>
          <w:p w:rsidR="00AA75AD" w:rsidRPr="00AA75AD" w:rsidRDefault="00AA75AD" w:rsidP="002F6B7E">
            <w:pPr>
              <w:jc w:val="center"/>
              <w:rPr>
                <w:sz w:val="22"/>
              </w:rPr>
            </w:pPr>
            <w:r w:rsidRPr="00AA75AD">
              <w:rPr>
                <w:sz w:val="22"/>
              </w:rPr>
              <w:t>Running frantic</w:t>
            </w:r>
          </w:p>
          <w:p w:rsidR="00AA75AD" w:rsidRPr="00AA75AD" w:rsidRDefault="00AA75AD" w:rsidP="002F6B7E">
            <w:pPr>
              <w:jc w:val="center"/>
              <w:rPr>
                <w:sz w:val="22"/>
              </w:rPr>
            </w:pPr>
            <w:r w:rsidRPr="00AA75AD">
              <w:rPr>
                <w:sz w:val="22"/>
              </w:rPr>
              <w:t>Answer to “Are you ready for…?”</w:t>
            </w:r>
          </w:p>
          <w:p w:rsidR="00AA75AD" w:rsidRPr="00AA75AD" w:rsidRDefault="00AA75AD" w:rsidP="002F6B7E">
            <w:pPr>
              <w:jc w:val="center"/>
              <w:rPr>
                <w:sz w:val="22"/>
              </w:rPr>
            </w:pPr>
            <w:r w:rsidRPr="00AA75AD">
              <w:rPr>
                <w:sz w:val="22"/>
              </w:rPr>
              <w:t>High level role</w:t>
            </w:r>
          </w:p>
        </w:tc>
        <w:tc>
          <w:tcPr>
            <w:tcW w:w="2922" w:type="dxa"/>
            <w:shd w:val="clear" w:color="auto" w:fill="EAF1DD" w:themeFill="accent3" w:themeFillTint="33"/>
            <w:vAlign w:val="center"/>
          </w:tcPr>
          <w:p w:rsidR="00AA75AD" w:rsidRPr="00AA75AD" w:rsidRDefault="00AA75AD" w:rsidP="002F6B7E">
            <w:pPr>
              <w:jc w:val="center"/>
              <w:rPr>
                <w:sz w:val="22"/>
              </w:rPr>
            </w:pPr>
            <w:r w:rsidRPr="00AA75AD">
              <w:rPr>
                <w:sz w:val="22"/>
              </w:rPr>
              <w:t>“I know you’re very busy. What’s the best way to get 15 minutes on the calendar for next week?”</w:t>
            </w:r>
          </w:p>
        </w:tc>
        <w:tc>
          <w:tcPr>
            <w:tcW w:w="2923" w:type="dxa"/>
            <w:shd w:val="clear" w:color="auto" w:fill="EAF1DD" w:themeFill="accent3" w:themeFillTint="33"/>
            <w:vAlign w:val="center"/>
          </w:tcPr>
          <w:p w:rsidR="00AA75AD" w:rsidRPr="00AA75AD" w:rsidRDefault="00AA75AD" w:rsidP="002F6B7E">
            <w:pPr>
              <w:jc w:val="center"/>
              <w:rPr>
                <w:sz w:val="22"/>
              </w:rPr>
            </w:pPr>
            <w:r w:rsidRPr="00AA75AD">
              <w:rPr>
                <w:sz w:val="22"/>
              </w:rPr>
              <w:t>“I know you’re busy, so I promise that we’ll be done by 10:30.  In fact, I’ll set my phone alarm to 10:25.”</w:t>
            </w:r>
          </w:p>
        </w:tc>
      </w:tr>
      <w:tr w:rsidR="00AA75AD" w:rsidRPr="00544FCB" w:rsidTr="00AA75AD">
        <w:trPr>
          <w:trHeight w:val="2580"/>
        </w:trPr>
        <w:tc>
          <w:tcPr>
            <w:tcW w:w="1345" w:type="dxa"/>
            <w:shd w:val="clear" w:color="auto" w:fill="EAF1DD" w:themeFill="accent3" w:themeFillTint="33"/>
            <w:vAlign w:val="center"/>
          </w:tcPr>
          <w:p w:rsidR="00AA75AD" w:rsidRPr="00AA75AD" w:rsidRDefault="00AA75AD" w:rsidP="002F6B7E">
            <w:pPr>
              <w:jc w:val="center"/>
              <w:rPr>
                <w:sz w:val="22"/>
              </w:rPr>
            </w:pPr>
            <w:r w:rsidRPr="00AA75AD">
              <w:rPr>
                <w:sz w:val="22"/>
              </w:rPr>
              <w:t>Happy with current provider</w:t>
            </w:r>
          </w:p>
        </w:tc>
        <w:tc>
          <w:tcPr>
            <w:tcW w:w="2160" w:type="dxa"/>
            <w:shd w:val="clear" w:color="auto" w:fill="EAF1DD" w:themeFill="accent3" w:themeFillTint="33"/>
            <w:vAlign w:val="center"/>
          </w:tcPr>
          <w:p w:rsidR="00AA75AD" w:rsidRPr="00AA75AD" w:rsidRDefault="00AA75AD" w:rsidP="002F6B7E">
            <w:pPr>
              <w:jc w:val="center"/>
              <w:rPr>
                <w:sz w:val="22"/>
              </w:rPr>
            </w:pPr>
            <w:r w:rsidRPr="00AA75AD">
              <w:rPr>
                <w:sz w:val="22"/>
              </w:rPr>
              <w:t>Stickers and signs around the property</w:t>
            </w:r>
          </w:p>
          <w:p w:rsidR="00AA75AD" w:rsidRPr="00AA75AD" w:rsidRDefault="00AA75AD" w:rsidP="002F6B7E">
            <w:pPr>
              <w:jc w:val="center"/>
              <w:rPr>
                <w:sz w:val="22"/>
              </w:rPr>
            </w:pPr>
            <w:r w:rsidRPr="00AA75AD">
              <w:rPr>
                <w:sz w:val="22"/>
              </w:rPr>
              <w:t xml:space="preserve">Logo coffee cup, pens, </w:t>
            </w:r>
            <w:proofErr w:type="spellStart"/>
            <w:r w:rsidRPr="00AA75AD">
              <w:rPr>
                <w:sz w:val="22"/>
              </w:rPr>
              <w:t>etc</w:t>
            </w:r>
            <w:proofErr w:type="spellEnd"/>
            <w:r w:rsidRPr="00AA75AD">
              <w:rPr>
                <w:sz w:val="22"/>
              </w:rPr>
              <w:t>, in their office</w:t>
            </w:r>
          </w:p>
          <w:p w:rsidR="00AA75AD" w:rsidRPr="00AA75AD" w:rsidRDefault="00AA75AD" w:rsidP="002F6B7E">
            <w:pPr>
              <w:jc w:val="center"/>
              <w:rPr>
                <w:sz w:val="22"/>
              </w:rPr>
            </w:pPr>
            <w:r w:rsidRPr="00AA75AD">
              <w:rPr>
                <w:sz w:val="22"/>
              </w:rPr>
              <w:t>Any mention of their current provider</w:t>
            </w:r>
          </w:p>
        </w:tc>
        <w:tc>
          <w:tcPr>
            <w:tcW w:w="2922" w:type="dxa"/>
            <w:shd w:val="clear" w:color="auto" w:fill="EAF1DD" w:themeFill="accent3" w:themeFillTint="33"/>
            <w:vAlign w:val="center"/>
          </w:tcPr>
          <w:p w:rsidR="00AA75AD" w:rsidRPr="00AA75AD" w:rsidRDefault="00AA75AD" w:rsidP="002F6B7E">
            <w:pPr>
              <w:jc w:val="center"/>
              <w:rPr>
                <w:sz w:val="22"/>
              </w:rPr>
            </w:pPr>
            <w:r w:rsidRPr="00AA75AD">
              <w:rPr>
                <w:sz w:val="22"/>
              </w:rPr>
              <w:t>“It seems that you’ve done some work with XYZ Security. Would you be open to hearing how we’ve helped other property managers provide access control to multiple sites, or are you limited to working exclusively with XYZ?”</w:t>
            </w:r>
          </w:p>
        </w:tc>
        <w:tc>
          <w:tcPr>
            <w:tcW w:w="2923" w:type="dxa"/>
            <w:shd w:val="clear" w:color="auto" w:fill="EAF1DD" w:themeFill="accent3" w:themeFillTint="33"/>
            <w:vAlign w:val="center"/>
          </w:tcPr>
          <w:p w:rsidR="00AA75AD" w:rsidRPr="00AA75AD" w:rsidRDefault="00AA75AD" w:rsidP="002F6B7E">
            <w:pPr>
              <w:jc w:val="center"/>
              <w:rPr>
                <w:sz w:val="22"/>
              </w:rPr>
            </w:pPr>
            <w:r w:rsidRPr="00AA75AD">
              <w:rPr>
                <w:sz w:val="22"/>
              </w:rPr>
              <w:t>“Many of our customers had long time providers, but we offered a free audit to get our foot in the door.  Many times it leads to more business, sometimes it doesn’t. Either way, they received a nice audit from us.”</w:t>
            </w:r>
          </w:p>
        </w:tc>
      </w:tr>
      <w:tr w:rsidR="00AA75AD" w:rsidRPr="00544FCB" w:rsidTr="00AA75AD">
        <w:trPr>
          <w:trHeight w:val="2760"/>
        </w:trPr>
        <w:tc>
          <w:tcPr>
            <w:tcW w:w="1345" w:type="dxa"/>
            <w:shd w:val="clear" w:color="auto" w:fill="EAF1DD" w:themeFill="accent3" w:themeFillTint="33"/>
            <w:vAlign w:val="center"/>
          </w:tcPr>
          <w:p w:rsidR="00AA75AD" w:rsidRPr="00AA75AD" w:rsidRDefault="00AA75AD" w:rsidP="002F6B7E">
            <w:pPr>
              <w:jc w:val="center"/>
              <w:rPr>
                <w:sz w:val="22"/>
              </w:rPr>
            </w:pPr>
            <w:r w:rsidRPr="00AA75AD">
              <w:rPr>
                <w:sz w:val="22"/>
              </w:rPr>
              <w:t>No budget  – nothing going on right now</w:t>
            </w:r>
          </w:p>
        </w:tc>
        <w:tc>
          <w:tcPr>
            <w:tcW w:w="2160" w:type="dxa"/>
            <w:shd w:val="clear" w:color="auto" w:fill="EAF1DD" w:themeFill="accent3" w:themeFillTint="33"/>
            <w:vAlign w:val="center"/>
          </w:tcPr>
          <w:p w:rsidR="00AA75AD" w:rsidRPr="00AA75AD" w:rsidRDefault="00AA75AD" w:rsidP="002F6B7E">
            <w:pPr>
              <w:jc w:val="center"/>
              <w:rPr>
                <w:sz w:val="22"/>
              </w:rPr>
            </w:pPr>
            <w:r w:rsidRPr="00AA75AD">
              <w:rPr>
                <w:sz w:val="22"/>
              </w:rPr>
              <w:t>Not engaged in your visit</w:t>
            </w:r>
          </w:p>
          <w:p w:rsidR="00AA75AD" w:rsidRPr="00AA75AD" w:rsidRDefault="00AA75AD" w:rsidP="002F6B7E">
            <w:pPr>
              <w:jc w:val="center"/>
              <w:rPr>
                <w:sz w:val="22"/>
              </w:rPr>
            </w:pPr>
            <w:r w:rsidRPr="00AA75AD">
              <w:rPr>
                <w:sz w:val="22"/>
              </w:rPr>
              <w:t>Any sighs or comments about funding</w:t>
            </w:r>
          </w:p>
          <w:p w:rsidR="00AA75AD" w:rsidRPr="00AA75AD" w:rsidRDefault="00AA75AD" w:rsidP="002F6B7E">
            <w:pPr>
              <w:jc w:val="center"/>
              <w:rPr>
                <w:sz w:val="22"/>
              </w:rPr>
            </w:pPr>
            <w:r w:rsidRPr="00AA75AD">
              <w:rPr>
                <w:sz w:val="22"/>
              </w:rPr>
              <w:t>Mention of “new system”</w:t>
            </w:r>
          </w:p>
        </w:tc>
        <w:tc>
          <w:tcPr>
            <w:tcW w:w="2922" w:type="dxa"/>
            <w:shd w:val="clear" w:color="auto" w:fill="EAF1DD" w:themeFill="accent3" w:themeFillTint="33"/>
            <w:vAlign w:val="center"/>
          </w:tcPr>
          <w:p w:rsidR="00AA75AD" w:rsidRPr="00AA75AD" w:rsidRDefault="00AA75AD" w:rsidP="002F6B7E">
            <w:pPr>
              <w:jc w:val="center"/>
              <w:rPr>
                <w:sz w:val="22"/>
              </w:rPr>
            </w:pPr>
            <w:r w:rsidRPr="00AA75AD">
              <w:rPr>
                <w:sz w:val="22"/>
              </w:rPr>
              <w:t xml:space="preserve">“We have a new video solution that’s been tailored for the healthcare industry. Can we schedule time to discuss?  I know I’m catching you past budget season, but our meeting would just be me sharing this service with you for future projects.”  </w:t>
            </w:r>
          </w:p>
        </w:tc>
        <w:tc>
          <w:tcPr>
            <w:tcW w:w="2923" w:type="dxa"/>
            <w:shd w:val="clear" w:color="auto" w:fill="EAF1DD" w:themeFill="accent3" w:themeFillTint="33"/>
            <w:vAlign w:val="center"/>
          </w:tcPr>
          <w:p w:rsidR="00AA75AD" w:rsidRPr="00AA75AD" w:rsidRDefault="00AA75AD" w:rsidP="002F6B7E">
            <w:pPr>
              <w:jc w:val="center"/>
              <w:rPr>
                <w:sz w:val="22"/>
              </w:rPr>
            </w:pPr>
            <w:r w:rsidRPr="00AA75AD">
              <w:rPr>
                <w:sz w:val="22"/>
              </w:rPr>
              <w:t>“As I mentioned, my goal today is to understand if our new video solution would be a good fit for a future project, and share some of the success we’ve had at other healthcare facilities.”</w:t>
            </w:r>
          </w:p>
        </w:tc>
      </w:tr>
      <w:tr w:rsidR="00AA75AD" w:rsidRPr="00544FCB" w:rsidTr="00AA75AD">
        <w:trPr>
          <w:trHeight w:val="3030"/>
        </w:trPr>
        <w:tc>
          <w:tcPr>
            <w:tcW w:w="1345" w:type="dxa"/>
            <w:shd w:val="clear" w:color="auto" w:fill="EAF1DD" w:themeFill="accent3" w:themeFillTint="33"/>
            <w:vAlign w:val="center"/>
          </w:tcPr>
          <w:p w:rsidR="00AA75AD" w:rsidRPr="00AA75AD" w:rsidRDefault="00AA75AD" w:rsidP="002F6B7E">
            <w:pPr>
              <w:jc w:val="center"/>
              <w:rPr>
                <w:sz w:val="22"/>
              </w:rPr>
            </w:pPr>
            <w:r w:rsidRPr="00AA75AD">
              <w:rPr>
                <w:sz w:val="22"/>
              </w:rPr>
              <w:t>DIY</w:t>
            </w:r>
          </w:p>
        </w:tc>
        <w:tc>
          <w:tcPr>
            <w:tcW w:w="2160" w:type="dxa"/>
            <w:shd w:val="clear" w:color="auto" w:fill="EAF1DD" w:themeFill="accent3" w:themeFillTint="33"/>
            <w:vAlign w:val="center"/>
          </w:tcPr>
          <w:p w:rsidR="00AA75AD" w:rsidRPr="00AA75AD" w:rsidRDefault="00AA75AD" w:rsidP="002F6B7E">
            <w:pPr>
              <w:jc w:val="center"/>
              <w:rPr>
                <w:sz w:val="22"/>
              </w:rPr>
            </w:pPr>
            <w:r w:rsidRPr="00AA75AD">
              <w:rPr>
                <w:sz w:val="22"/>
              </w:rPr>
              <w:t>Small company</w:t>
            </w:r>
          </w:p>
          <w:p w:rsidR="00AA75AD" w:rsidRPr="00AA75AD" w:rsidRDefault="00AA75AD" w:rsidP="002F6B7E">
            <w:pPr>
              <w:jc w:val="center"/>
              <w:rPr>
                <w:sz w:val="22"/>
              </w:rPr>
            </w:pPr>
            <w:r w:rsidRPr="00AA75AD">
              <w:rPr>
                <w:sz w:val="22"/>
              </w:rPr>
              <w:t>Mention of being handy and “doing it themselves”</w:t>
            </w:r>
          </w:p>
          <w:p w:rsidR="00AA75AD" w:rsidRPr="00AA75AD" w:rsidRDefault="00AA75AD" w:rsidP="002F6B7E">
            <w:pPr>
              <w:jc w:val="center"/>
              <w:rPr>
                <w:sz w:val="22"/>
              </w:rPr>
            </w:pPr>
            <w:r w:rsidRPr="00AA75AD">
              <w:rPr>
                <w:sz w:val="22"/>
              </w:rPr>
              <w:t>No dedicated security department</w:t>
            </w:r>
          </w:p>
        </w:tc>
        <w:tc>
          <w:tcPr>
            <w:tcW w:w="2922" w:type="dxa"/>
            <w:shd w:val="clear" w:color="auto" w:fill="EAF1DD" w:themeFill="accent3" w:themeFillTint="33"/>
            <w:vAlign w:val="center"/>
          </w:tcPr>
          <w:p w:rsidR="00AA75AD" w:rsidRPr="00AA75AD" w:rsidRDefault="00AA75AD" w:rsidP="002F6B7E">
            <w:pPr>
              <w:jc w:val="center"/>
              <w:rPr>
                <w:sz w:val="22"/>
              </w:rPr>
            </w:pPr>
            <w:r w:rsidRPr="00AA75AD">
              <w:rPr>
                <w:sz w:val="22"/>
              </w:rPr>
              <w:t>“I’ve known some people who have installed their system on their own and have had success, and others that have been nightmares.  Can we get some time on the calendar and I’ll be open with you on whether we can add value or not.  I don’t want to waste your time or mine.</w:t>
            </w:r>
          </w:p>
        </w:tc>
        <w:tc>
          <w:tcPr>
            <w:tcW w:w="2923" w:type="dxa"/>
            <w:shd w:val="clear" w:color="auto" w:fill="EAF1DD" w:themeFill="accent3" w:themeFillTint="33"/>
            <w:vAlign w:val="center"/>
          </w:tcPr>
          <w:p w:rsidR="00AA75AD" w:rsidRPr="00AA75AD" w:rsidRDefault="00AA75AD" w:rsidP="002F6B7E">
            <w:pPr>
              <w:jc w:val="center"/>
              <w:rPr>
                <w:sz w:val="22"/>
              </w:rPr>
            </w:pPr>
            <w:r w:rsidRPr="00AA75AD">
              <w:rPr>
                <w:sz w:val="22"/>
              </w:rPr>
              <w:t>“I’ve known some people who have installed their system on their own and have had success, and others that have been nightmares.  What are your thoughts?”</w:t>
            </w:r>
          </w:p>
        </w:tc>
      </w:tr>
    </w:tbl>
    <w:p w:rsidR="00B473A2" w:rsidRDefault="00B473A2" w:rsidP="0034401E"/>
    <w:sectPr w:rsidR="00B473A2" w:rsidSect="00272D9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E00" w:rsidRDefault="00750E00" w:rsidP="00D42F12">
      <w:r>
        <w:separator/>
      </w:r>
    </w:p>
  </w:endnote>
  <w:endnote w:type="continuationSeparator" w:id="0">
    <w:p w:rsidR="00750E00" w:rsidRDefault="00750E00" w:rsidP="00D4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E00" w:rsidRDefault="00750E00" w:rsidP="00D42F12">
      <w:r>
        <w:separator/>
      </w:r>
    </w:p>
  </w:footnote>
  <w:footnote w:type="continuationSeparator" w:id="0">
    <w:p w:rsidR="00750E00" w:rsidRDefault="00750E00" w:rsidP="00D42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3CA" w:rsidRDefault="00C113CA" w:rsidP="00C113CA">
    <w:pPr>
      <w:pStyle w:val="Header"/>
      <w:jc w:val="both"/>
      <w:rPr>
        <w:color w:val="1F497D" w:themeColor="text2"/>
        <w:sz w:val="28"/>
      </w:rPr>
    </w:pPr>
    <w:r>
      <w:rPr>
        <w:noProof/>
        <w:color w:val="1F497D" w:themeColor="text2"/>
        <w:sz w:val="28"/>
        <w:lang w:eastAsia="en-US"/>
      </w:rPr>
      <w:drawing>
        <wp:anchor distT="0" distB="0" distL="114300" distR="114300" simplePos="0" relativeHeight="251658240" behindDoc="0" locked="0" layoutInCell="1" allowOverlap="1" wp14:anchorId="5C82D7EC" wp14:editId="22A25F8A">
          <wp:simplePos x="0" y="0"/>
          <wp:positionH relativeFrom="margin">
            <wp:posOffset>-247650</wp:posOffset>
          </wp:positionH>
          <wp:positionV relativeFrom="margin">
            <wp:posOffset>-1060450</wp:posOffset>
          </wp:positionV>
          <wp:extent cx="2798445" cy="942975"/>
          <wp:effectExtent l="0" t="0" r="190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firm logo - dark.jpg"/>
                  <pic:cNvPicPr/>
                </pic:nvPicPr>
                <pic:blipFill>
                  <a:blip r:embed="rId1">
                    <a:extLst>
                      <a:ext uri="{28A0092B-C50C-407E-A947-70E740481C1C}">
                        <a14:useLocalDpi xmlns:a14="http://schemas.microsoft.com/office/drawing/2010/main" val="0"/>
                      </a:ext>
                    </a:extLst>
                  </a:blip>
                  <a:stretch>
                    <a:fillRect/>
                  </a:stretch>
                </pic:blipFill>
                <pic:spPr>
                  <a:xfrm>
                    <a:off x="0" y="0"/>
                    <a:ext cx="2798445" cy="942975"/>
                  </a:xfrm>
                  <a:prstGeom prst="rect">
                    <a:avLst/>
                  </a:prstGeom>
                </pic:spPr>
              </pic:pic>
            </a:graphicData>
          </a:graphic>
          <wp14:sizeRelH relativeFrom="margin">
            <wp14:pctWidth>0</wp14:pctWidth>
          </wp14:sizeRelH>
          <wp14:sizeRelV relativeFrom="margin">
            <wp14:pctHeight>0</wp14:pctHeight>
          </wp14:sizeRelV>
        </wp:anchor>
      </w:drawing>
    </w:r>
    <w:r>
      <w:rPr>
        <w:color w:val="1F497D" w:themeColor="text2"/>
        <w:sz w:val="28"/>
      </w:rPr>
      <w:tab/>
    </w:r>
    <w:r>
      <w:rPr>
        <w:color w:val="1F497D" w:themeColor="text2"/>
        <w:sz w:val="28"/>
      </w:rPr>
      <w:tab/>
    </w:r>
  </w:p>
  <w:p w:rsidR="00C113CA" w:rsidRPr="00C113CA" w:rsidRDefault="00C113CA" w:rsidP="00C113CA">
    <w:pPr>
      <w:pStyle w:val="Header"/>
      <w:jc w:val="both"/>
    </w:pPr>
    <w:r>
      <w:rPr>
        <w:color w:val="1F497D" w:themeColor="text2"/>
        <w:sz w:val="28"/>
      </w:rPr>
      <w:tab/>
    </w:r>
    <w:r>
      <w:rPr>
        <w:color w:val="1F497D" w:themeColor="text2"/>
        <w:sz w:val="28"/>
      </w:rPr>
      <w:tab/>
    </w:r>
    <w:r w:rsidRPr="00C113CA">
      <w:rPr>
        <w:color w:val="0F243E" w:themeColor="text2" w:themeShade="80"/>
        <w:sz w:val="32"/>
      </w:rPr>
      <w:t>Vector Firm</w:t>
    </w:r>
  </w:p>
  <w:p w:rsidR="00C113CA" w:rsidRPr="00C113CA" w:rsidRDefault="00C113CA" w:rsidP="00C113CA">
    <w:pPr>
      <w:pStyle w:val="Header"/>
      <w:jc w:val="both"/>
    </w:pPr>
    <w:r w:rsidRPr="00C113CA">
      <w:tab/>
    </w:r>
    <w:r w:rsidRPr="00C113CA">
      <w:tab/>
      <w:t xml:space="preserve">1600 South </w:t>
    </w:r>
    <w:proofErr w:type="spellStart"/>
    <w:r w:rsidRPr="00C113CA">
      <w:t>Summerlin</w:t>
    </w:r>
    <w:proofErr w:type="spellEnd"/>
    <w:r w:rsidRPr="00C113CA">
      <w:t xml:space="preserve"> Avenue</w:t>
    </w:r>
  </w:p>
  <w:p w:rsidR="00C113CA" w:rsidRPr="00C113CA" w:rsidRDefault="00C113CA" w:rsidP="00C113CA">
    <w:pPr>
      <w:pStyle w:val="Header"/>
      <w:jc w:val="both"/>
    </w:pPr>
    <w:r w:rsidRPr="00C113CA">
      <w:tab/>
    </w:r>
    <w:r w:rsidRPr="00C113CA">
      <w:tab/>
      <w:t>Orlando, FL 32806</w:t>
    </w:r>
  </w:p>
  <w:p w:rsidR="00C113CA" w:rsidRPr="00C113CA" w:rsidRDefault="00C113CA" w:rsidP="00C113CA">
    <w:pPr>
      <w:pStyle w:val="Header"/>
      <w:jc w:val="both"/>
    </w:pPr>
    <w:r w:rsidRPr="00C113CA">
      <w:tab/>
    </w:r>
    <w:r>
      <w:tab/>
    </w:r>
    <w:r w:rsidRPr="00C113CA">
      <w:t>+1-321-439-3025</w:t>
    </w:r>
  </w:p>
  <w:p w:rsidR="00C113CA" w:rsidRPr="00C113CA" w:rsidRDefault="00C113CA" w:rsidP="00C113CA">
    <w:pPr>
      <w:pStyle w:val="Header"/>
      <w:jc w:val="both"/>
    </w:pPr>
    <w:r w:rsidRPr="00C113CA">
      <w:tab/>
    </w:r>
    <w:r w:rsidRPr="00C113CA">
      <w:tab/>
      <w:t>www.vectorfirm.com</w:t>
    </w:r>
  </w:p>
  <w:p w:rsidR="00C113CA" w:rsidRPr="00C113CA" w:rsidRDefault="00C113CA" w:rsidP="00C113CA">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C392F"/>
    <w:multiLevelType w:val="hybridMultilevel"/>
    <w:tmpl w:val="CBB6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D3C65"/>
    <w:multiLevelType w:val="hybridMultilevel"/>
    <w:tmpl w:val="06903B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C5C4F"/>
    <w:multiLevelType w:val="hybridMultilevel"/>
    <w:tmpl w:val="12B4006C"/>
    <w:lvl w:ilvl="0" w:tplc="7BAE4C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B41E1"/>
    <w:multiLevelType w:val="hybridMultilevel"/>
    <w:tmpl w:val="50BCC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45F52"/>
    <w:multiLevelType w:val="hybridMultilevel"/>
    <w:tmpl w:val="25A4911C"/>
    <w:lvl w:ilvl="0" w:tplc="21F86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81D82"/>
    <w:multiLevelType w:val="hybridMultilevel"/>
    <w:tmpl w:val="987C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E7B5F"/>
    <w:multiLevelType w:val="hybridMultilevel"/>
    <w:tmpl w:val="9B40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C5A56"/>
    <w:multiLevelType w:val="hybridMultilevel"/>
    <w:tmpl w:val="85DA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E3B7D"/>
    <w:multiLevelType w:val="hybridMultilevel"/>
    <w:tmpl w:val="34C49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F6FE8"/>
    <w:multiLevelType w:val="hybridMultilevel"/>
    <w:tmpl w:val="E43E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5"/>
  </w:num>
  <w:num w:numId="6">
    <w:abstractNumId w:val="9"/>
  </w:num>
  <w:num w:numId="7">
    <w:abstractNumId w:val="4"/>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12"/>
    <w:rsid w:val="000527C9"/>
    <w:rsid w:val="0010701C"/>
    <w:rsid w:val="001441C4"/>
    <w:rsid w:val="00272D96"/>
    <w:rsid w:val="00292D46"/>
    <w:rsid w:val="002E2E1D"/>
    <w:rsid w:val="0034401E"/>
    <w:rsid w:val="00375E7F"/>
    <w:rsid w:val="0042762E"/>
    <w:rsid w:val="00570873"/>
    <w:rsid w:val="005E04BD"/>
    <w:rsid w:val="006D71A9"/>
    <w:rsid w:val="00750E00"/>
    <w:rsid w:val="00793A20"/>
    <w:rsid w:val="007F2371"/>
    <w:rsid w:val="0085284A"/>
    <w:rsid w:val="00860312"/>
    <w:rsid w:val="00935D02"/>
    <w:rsid w:val="009D6E31"/>
    <w:rsid w:val="00AA1110"/>
    <w:rsid w:val="00AA75AD"/>
    <w:rsid w:val="00B37E8D"/>
    <w:rsid w:val="00B473A2"/>
    <w:rsid w:val="00B53416"/>
    <w:rsid w:val="00BF62F2"/>
    <w:rsid w:val="00C113CA"/>
    <w:rsid w:val="00D42F12"/>
    <w:rsid w:val="00D71D6E"/>
    <w:rsid w:val="00DF1A3B"/>
    <w:rsid w:val="00E65334"/>
    <w:rsid w:val="00F26A5E"/>
    <w:rsid w:val="00F46D9A"/>
    <w:rsid w:val="00FE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BADCA65-0133-4B71-A745-41C225A1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33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F12"/>
    <w:pPr>
      <w:tabs>
        <w:tab w:val="center" w:pos="4680"/>
        <w:tab w:val="right" w:pos="9360"/>
      </w:tabs>
    </w:pPr>
  </w:style>
  <w:style w:type="character" w:customStyle="1" w:styleId="HeaderChar">
    <w:name w:val="Header Char"/>
    <w:basedOn w:val="DefaultParagraphFont"/>
    <w:link w:val="Header"/>
    <w:uiPriority w:val="99"/>
    <w:rsid w:val="00D42F12"/>
  </w:style>
  <w:style w:type="paragraph" w:styleId="Footer">
    <w:name w:val="footer"/>
    <w:basedOn w:val="Normal"/>
    <w:link w:val="FooterChar"/>
    <w:uiPriority w:val="99"/>
    <w:unhideWhenUsed/>
    <w:rsid w:val="00D42F12"/>
    <w:pPr>
      <w:tabs>
        <w:tab w:val="center" w:pos="4680"/>
        <w:tab w:val="right" w:pos="9360"/>
      </w:tabs>
    </w:pPr>
  </w:style>
  <w:style w:type="character" w:customStyle="1" w:styleId="FooterChar">
    <w:name w:val="Footer Char"/>
    <w:basedOn w:val="DefaultParagraphFont"/>
    <w:link w:val="Footer"/>
    <w:uiPriority w:val="99"/>
    <w:rsid w:val="00D42F12"/>
  </w:style>
  <w:style w:type="paragraph" w:styleId="BalloonText">
    <w:name w:val="Balloon Text"/>
    <w:basedOn w:val="Normal"/>
    <w:link w:val="BalloonTextChar"/>
    <w:uiPriority w:val="99"/>
    <w:semiHidden/>
    <w:unhideWhenUsed/>
    <w:rsid w:val="00D42F12"/>
    <w:rPr>
      <w:rFonts w:ascii="Tahoma" w:hAnsi="Tahoma" w:cs="Tahoma"/>
      <w:sz w:val="16"/>
      <w:szCs w:val="16"/>
    </w:rPr>
  </w:style>
  <w:style w:type="character" w:customStyle="1" w:styleId="BalloonTextChar">
    <w:name w:val="Balloon Text Char"/>
    <w:basedOn w:val="DefaultParagraphFont"/>
    <w:link w:val="BalloonText"/>
    <w:uiPriority w:val="99"/>
    <w:semiHidden/>
    <w:rsid w:val="00D42F12"/>
    <w:rPr>
      <w:rFonts w:ascii="Tahoma" w:hAnsi="Tahoma" w:cs="Tahoma"/>
      <w:sz w:val="16"/>
      <w:szCs w:val="16"/>
    </w:rPr>
  </w:style>
  <w:style w:type="paragraph" w:styleId="ListParagraph">
    <w:name w:val="List Paragraph"/>
    <w:basedOn w:val="Normal"/>
    <w:uiPriority w:val="34"/>
    <w:qFormat/>
    <w:rsid w:val="00C113CA"/>
    <w:pPr>
      <w:ind w:left="720"/>
      <w:contextualSpacing/>
    </w:pPr>
  </w:style>
  <w:style w:type="table" w:styleId="TableGrid">
    <w:name w:val="Table Grid"/>
    <w:basedOn w:val="TableNormal"/>
    <w:uiPriority w:val="39"/>
    <w:rsid w:val="00144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23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cpeterson</dc:creator>
  <cp:lastModifiedBy>Chris Peterson</cp:lastModifiedBy>
  <cp:revision>3</cp:revision>
  <dcterms:created xsi:type="dcterms:W3CDTF">2016-03-14T12:17:00Z</dcterms:created>
  <dcterms:modified xsi:type="dcterms:W3CDTF">2016-03-15T12:14:00Z</dcterms:modified>
</cp:coreProperties>
</file>